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C9C96" w14:textId="77777777" w:rsidR="007E6203" w:rsidRPr="006D370C" w:rsidRDefault="007E6203" w:rsidP="007E6203">
      <w:pPr>
        <w:pStyle w:val="10"/>
        <w:jc w:val="right"/>
        <w:rPr>
          <w:rFonts w:ascii="Times New Roman" w:hAnsi="Times New Roman"/>
          <w:sz w:val="22"/>
          <w:szCs w:val="22"/>
        </w:rPr>
      </w:pPr>
      <w:r w:rsidRPr="006D370C">
        <w:rPr>
          <w:rFonts w:ascii="Times New Roman" w:hAnsi="Times New Roman"/>
          <w:sz w:val="22"/>
          <w:szCs w:val="22"/>
        </w:rPr>
        <w:t>[Day] [Month], [Year]</w:t>
      </w:r>
    </w:p>
    <w:p w14:paraId="644FECD9" w14:textId="77777777" w:rsidR="00C62F81" w:rsidRPr="006D370C" w:rsidRDefault="00C62F81">
      <w:pPr>
        <w:pStyle w:val="2"/>
        <w:rPr>
          <w:rFonts w:ascii="Times New Roman" w:hAnsi="Times New Roman"/>
        </w:rPr>
      </w:pPr>
      <w:r w:rsidRPr="006D370C">
        <w:rPr>
          <w:rFonts w:ascii="Times New Roman" w:hAnsi="Times New Roman"/>
        </w:rPr>
        <w:t>To t</w:t>
      </w:r>
      <w:r w:rsidRPr="006D370C">
        <w:rPr>
          <w:rFonts w:ascii="Times New Roman" w:hAnsi="Times New Roman"/>
          <w:lang w:eastAsia="zh-TW"/>
        </w:rPr>
        <w:t xml:space="preserve">he </w:t>
      </w:r>
      <w:r w:rsidRPr="006D370C">
        <w:rPr>
          <w:rFonts w:ascii="Times New Roman" w:hAnsi="Times New Roman"/>
        </w:rPr>
        <w:t xml:space="preserve">President of </w:t>
      </w:r>
      <w:r w:rsidRPr="006D370C">
        <w:rPr>
          <w:rFonts w:ascii="Times New Roman" w:hAnsi="Times New Roman"/>
          <w:lang w:eastAsia="zh-TW"/>
        </w:rPr>
        <w:t>Osaka University</w:t>
      </w:r>
    </w:p>
    <w:p w14:paraId="693E302C" w14:textId="77777777" w:rsidR="00337009" w:rsidRPr="006D370C" w:rsidRDefault="00337009" w:rsidP="00337009">
      <w:pPr>
        <w:pStyle w:val="10"/>
        <w:jc w:val="right"/>
        <w:rPr>
          <w:rFonts w:ascii="Times New Roman" w:hAnsi="Times New Roman"/>
          <w:sz w:val="22"/>
          <w:szCs w:val="22"/>
        </w:rPr>
      </w:pPr>
      <w:r w:rsidRPr="006D370C">
        <w:rPr>
          <w:rFonts w:ascii="Times New Roman" w:hAnsi="Times New Roman"/>
          <w:sz w:val="22"/>
          <w:szCs w:val="22"/>
        </w:rPr>
        <w:t>(Applicant)</w:t>
      </w:r>
    </w:p>
    <w:p w14:paraId="11CB050B" w14:textId="77777777" w:rsidR="00337009" w:rsidRPr="006D370C" w:rsidRDefault="00CE727B" w:rsidP="00337009">
      <w:pPr>
        <w:pStyle w:val="10"/>
        <w:jc w:val="right"/>
        <w:rPr>
          <w:rFonts w:ascii="Times New Roman" w:hAnsi="Times New Roman"/>
          <w:sz w:val="22"/>
          <w:szCs w:val="22"/>
        </w:rPr>
      </w:pPr>
      <w:r>
        <w:rPr>
          <w:rFonts w:ascii="Times New Roman" w:hAnsi="Times New Roman"/>
          <w:sz w:val="22"/>
          <w:szCs w:val="22"/>
        </w:rPr>
        <w:t>a</w:t>
      </w:r>
      <w:r w:rsidR="00337009" w:rsidRPr="006D370C">
        <w:rPr>
          <w:rFonts w:ascii="Times New Roman" w:hAnsi="Times New Roman"/>
          <w:sz w:val="22"/>
          <w:szCs w:val="22"/>
        </w:rPr>
        <w:t>ddress:_______________________________________________________</w:t>
      </w:r>
    </w:p>
    <w:p w14:paraId="348D308B" w14:textId="72787B1A" w:rsidR="00337009" w:rsidRPr="006D370C" w:rsidRDefault="00CE727B" w:rsidP="00337009">
      <w:pPr>
        <w:pStyle w:val="10"/>
        <w:tabs>
          <w:tab w:val="left" w:pos="5245"/>
          <w:tab w:val="left" w:pos="8652"/>
        </w:tabs>
        <w:wordWrap w:val="0"/>
        <w:jc w:val="right"/>
        <w:rPr>
          <w:rFonts w:ascii="Times New Roman" w:hAnsi="Times New Roman"/>
          <w:sz w:val="22"/>
          <w:szCs w:val="22"/>
        </w:rPr>
      </w:pPr>
      <w:bookmarkStart w:id="0" w:name="_GoBack"/>
      <w:bookmarkEnd w:id="0"/>
      <w:r>
        <w:rPr>
          <w:rFonts w:ascii="Times New Roman" w:hAnsi="Times New Roman"/>
          <w:sz w:val="22"/>
          <w:szCs w:val="22"/>
        </w:rPr>
        <w:t>co</w:t>
      </w:r>
      <w:r w:rsidR="001A06E1">
        <w:rPr>
          <w:rFonts w:ascii="Times New Roman" w:hAnsi="Times New Roman"/>
          <w:sz w:val="22"/>
          <w:szCs w:val="22"/>
        </w:rPr>
        <w:t>mpany</w:t>
      </w:r>
      <w:r w:rsidR="00337009" w:rsidRPr="006D370C">
        <w:rPr>
          <w:rFonts w:ascii="Times New Roman" w:hAnsi="Times New Roman"/>
          <w:sz w:val="22"/>
          <w:szCs w:val="22"/>
        </w:rPr>
        <w:t xml:space="preserve"> name:_</w:t>
      </w:r>
      <w:r w:rsidR="001A06E1">
        <w:rPr>
          <w:rFonts w:ascii="Times New Roman" w:hAnsi="Times New Roman"/>
          <w:sz w:val="22"/>
          <w:szCs w:val="22"/>
        </w:rPr>
        <w:t>__________________</w:t>
      </w:r>
    </w:p>
    <w:p w14:paraId="7CE922A6" w14:textId="77777777" w:rsidR="00275393" w:rsidRPr="0011295D" w:rsidRDefault="00275393" w:rsidP="00275393">
      <w:pPr>
        <w:pStyle w:val="10"/>
        <w:tabs>
          <w:tab w:val="left" w:pos="5245"/>
          <w:tab w:val="left" w:pos="8652"/>
        </w:tabs>
        <w:wordWrap w:val="0"/>
        <w:jc w:val="right"/>
        <w:rPr>
          <w:rFonts w:ascii="Times New Roman" w:hAnsi="Times New Roman"/>
          <w:sz w:val="22"/>
          <w:szCs w:val="22"/>
        </w:rPr>
      </w:pPr>
      <w:r>
        <w:rPr>
          <w:rFonts w:ascii="Times New Roman" w:hAnsi="Times New Roman" w:hint="eastAsia"/>
          <w:sz w:val="22"/>
          <w:szCs w:val="22"/>
        </w:rPr>
        <w:t>c</w:t>
      </w:r>
      <w:r>
        <w:rPr>
          <w:rFonts w:ascii="Times New Roman" w:hAnsi="Times New Roman"/>
          <w:sz w:val="22"/>
          <w:szCs w:val="22"/>
        </w:rPr>
        <w:t>ompany representative:</w:t>
      </w:r>
      <w:r w:rsidRPr="00974908">
        <w:rPr>
          <w:rFonts w:ascii="Times New Roman" w:hAnsi="Times New Roman"/>
          <w:sz w:val="22"/>
          <w:szCs w:val="22"/>
          <w:u w:val="single"/>
        </w:rPr>
        <w:t xml:space="preserve">      </w:t>
      </w:r>
      <w:r>
        <w:rPr>
          <w:rFonts w:ascii="Times New Roman" w:hAnsi="Times New Roman"/>
          <w:sz w:val="22"/>
          <w:szCs w:val="22"/>
          <w:u w:val="single"/>
        </w:rPr>
        <w:t xml:space="preserve"> </w:t>
      </w:r>
      <w:r w:rsidRPr="00974908">
        <w:rPr>
          <w:rFonts w:ascii="Times New Roman" w:hAnsi="Times New Roman"/>
          <w:sz w:val="22"/>
          <w:szCs w:val="22"/>
          <w:u w:val="single"/>
        </w:rPr>
        <w:t xml:space="preserve">            </w:t>
      </w:r>
      <w:r>
        <w:rPr>
          <w:rFonts w:ascii="Times New Roman" w:hAnsi="Times New Roman"/>
          <w:sz w:val="22"/>
          <w:szCs w:val="22"/>
        </w:rPr>
        <w:t>seal (or signature)</w:t>
      </w:r>
    </w:p>
    <w:p w14:paraId="4294BC06" w14:textId="31E204DA" w:rsidR="00C62F81" w:rsidRPr="006D370C" w:rsidRDefault="00C80E42" w:rsidP="006D370C">
      <w:pPr>
        <w:pStyle w:val="1"/>
        <w:spacing w:before="120" w:after="120" w:line="360" w:lineRule="exact"/>
        <w:textAlignment w:val="baseline"/>
        <w:rPr>
          <w:rFonts w:ascii="Times New Roman" w:hAnsi="Times New Roman"/>
          <w:b/>
          <w:noProof/>
          <w:sz w:val="32"/>
          <w:szCs w:val="32"/>
        </w:rPr>
      </w:pPr>
      <w:r w:rsidRPr="006D370C">
        <w:rPr>
          <w:rFonts w:ascii="Times New Roman" w:hAnsi="Times New Roman"/>
          <w:b/>
          <w:noProof/>
          <w:sz w:val="32"/>
          <w:szCs w:val="32"/>
        </w:rPr>
        <w:t>Change to P</w:t>
      </w:r>
      <w:r w:rsidR="00712C43">
        <w:rPr>
          <w:rFonts w:ascii="Times New Roman" w:hAnsi="Times New Roman"/>
          <w:b/>
          <w:noProof/>
          <w:sz w:val="32"/>
          <w:szCs w:val="32"/>
        </w:rPr>
        <w:t>rofessional Advisory Services’ Consultation Application Form / Acceptance L</w:t>
      </w:r>
      <w:r w:rsidR="000A2EEA" w:rsidRPr="006D370C">
        <w:rPr>
          <w:rFonts w:ascii="Times New Roman" w:hAnsi="Times New Roman"/>
          <w:b/>
          <w:noProof/>
          <w:sz w:val="32"/>
          <w:szCs w:val="32"/>
        </w:rPr>
        <w:t>etter</w:t>
      </w:r>
    </w:p>
    <w:p w14:paraId="5EFDF863" w14:textId="13179267" w:rsidR="005D579F" w:rsidRDefault="00C80E42" w:rsidP="005D579F">
      <w:pPr>
        <w:pStyle w:val="10"/>
        <w:ind w:firstLineChars="100" w:firstLine="203"/>
        <w:rPr>
          <w:rFonts w:ascii="Times New Roman" w:hAnsi="Times New Roman"/>
        </w:rPr>
      </w:pPr>
      <w:bookmarkStart w:id="1" w:name="OLE_LINK1"/>
      <w:r w:rsidRPr="006D370C">
        <w:rPr>
          <w:rFonts w:ascii="Times New Roman" w:hAnsi="Times New Roman"/>
          <w:sz w:val="22"/>
          <w:szCs w:val="22"/>
        </w:rPr>
        <w:t xml:space="preserve">Under the stated Terms and Conditions </w:t>
      </w:r>
      <w:r w:rsidR="006D370C">
        <w:rPr>
          <w:rFonts w:ascii="Times New Roman" w:hAnsi="Times New Roman"/>
          <w:sz w:val="22"/>
          <w:szCs w:val="22"/>
        </w:rPr>
        <w:t>(</w:t>
      </w:r>
      <w:r w:rsidR="006D370C">
        <w:rPr>
          <w:rFonts w:ascii="Times New Roman" w:hAnsi="Times New Roman" w:hint="eastAsia"/>
          <w:sz w:val="22"/>
          <w:szCs w:val="22"/>
        </w:rPr>
        <w:t>see reverse side</w:t>
      </w:r>
      <w:r w:rsidR="006D370C">
        <w:rPr>
          <w:rFonts w:ascii="Times New Roman" w:hAnsi="Times New Roman"/>
          <w:sz w:val="22"/>
          <w:szCs w:val="22"/>
        </w:rPr>
        <w:t>)</w:t>
      </w:r>
      <w:r w:rsidR="001636DF">
        <w:rPr>
          <w:rFonts w:ascii="Times New Roman" w:hAnsi="Times New Roman"/>
          <w:sz w:val="22"/>
          <w:szCs w:val="22"/>
        </w:rPr>
        <w:t xml:space="preserve">, </w:t>
      </w:r>
      <w:r w:rsidR="00D00A5F">
        <w:rPr>
          <w:rFonts w:ascii="Times New Roman" w:hAnsi="Times New Roman"/>
          <w:sz w:val="22"/>
          <w:szCs w:val="22"/>
        </w:rPr>
        <w:t>I,</w:t>
      </w:r>
      <w:r w:rsidRPr="006D370C">
        <w:rPr>
          <w:rFonts w:ascii="Times New Roman" w:hAnsi="Times New Roman"/>
          <w:sz w:val="22"/>
          <w:szCs w:val="22"/>
        </w:rPr>
        <w:t xml:space="preserve"> above signed, hereby apply for</w:t>
      </w:r>
      <w:r w:rsidRPr="006D370C">
        <w:rPr>
          <w:rFonts w:ascii="Times New Roman" w:hAnsi="Times New Roman"/>
        </w:rPr>
        <w:t xml:space="preserve"> a</w:t>
      </w:r>
      <w:r w:rsidR="00C62F81" w:rsidRPr="006D370C">
        <w:rPr>
          <w:rFonts w:ascii="Times New Roman" w:hAnsi="Times New Roman"/>
        </w:rPr>
        <w:t xml:space="preserve"> change </w:t>
      </w:r>
      <w:r w:rsidRPr="006D370C">
        <w:rPr>
          <w:rFonts w:ascii="Times New Roman" w:hAnsi="Times New Roman"/>
        </w:rPr>
        <w:t>concerning</w:t>
      </w:r>
      <w:r w:rsidR="000135E7">
        <w:rPr>
          <w:rFonts w:ascii="Times New Roman" w:hAnsi="Times New Roman"/>
        </w:rPr>
        <w:t xml:space="preserve"> the</w:t>
      </w:r>
      <w:r w:rsidR="007523BD" w:rsidRPr="006D370C">
        <w:rPr>
          <w:rFonts w:ascii="Times New Roman" w:hAnsi="Times New Roman"/>
        </w:rPr>
        <w:t xml:space="preserve"> consultation </w:t>
      </w:r>
      <w:r w:rsidR="00587C28">
        <w:rPr>
          <w:rFonts w:ascii="Times New Roman" w:hAnsi="Times New Roman"/>
        </w:rPr>
        <w:t>dated [</w:t>
      </w:r>
      <w:r w:rsidR="003E38AC" w:rsidRPr="006D370C">
        <w:rPr>
          <w:rFonts w:ascii="Times New Roman" w:hAnsi="Times New Roman"/>
        </w:rPr>
        <w:t>Day,</w:t>
      </w:r>
      <w:r w:rsidR="008E678F">
        <w:rPr>
          <w:rFonts w:ascii="Times New Roman" w:hAnsi="Times New Roman"/>
        </w:rPr>
        <w:t xml:space="preserve"> </w:t>
      </w:r>
      <w:r w:rsidR="003E38AC" w:rsidRPr="006D370C">
        <w:rPr>
          <w:rFonts w:ascii="Times New Roman" w:hAnsi="Times New Roman"/>
        </w:rPr>
        <w:t>Month,</w:t>
      </w:r>
      <w:r w:rsidR="008E678F">
        <w:rPr>
          <w:rFonts w:ascii="Times New Roman" w:hAnsi="Times New Roman"/>
        </w:rPr>
        <w:t xml:space="preserve"> Year</w:t>
      </w:r>
      <w:r w:rsidR="003E38AC" w:rsidRPr="006D370C">
        <w:rPr>
          <w:rFonts w:ascii="Times New Roman" w:hAnsi="Times New Roman"/>
        </w:rPr>
        <w:t>]</w:t>
      </w:r>
      <w:r w:rsidR="00C62F81" w:rsidRPr="006D370C">
        <w:rPr>
          <w:rFonts w:ascii="Times New Roman" w:hAnsi="Times New Roman"/>
        </w:rPr>
        <w:t>.</w:t>
      </w:r>
      <w:bookmarkEnd w:id="1"/>
    </w:p>
    <w:tbl>
      <w:tblPr>
        <w:tblpPr w:leftFromText="142" w:rightFromText="142" w:vertAnchor="text" w:horzAnchor="margin" w:tblpX="8" w:tblpY="459"/>
        <w:tblW w:w="0" w:type="auto"/>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2276"/>
        <w:gridCol w:w="1560"/>
        <w:gridCol w:w="1581"/>
        <w:gridCol w:w="1925"/>
        <w:gridCol w:w="1729"/>
      </w:tblGrid>
      <w:tr w:rsidR="00643F76" w:rsidRPr="006D370C" w14:paraId="6E8C4A92" w14:textId="77777777" w:rsidTr="00C423A6">
        <w:trPr>
          <w:trHeight w:val="418"/>
        </w:trPr>
        <w:tc>
          <w:tcPr>
            <w:tcW w:w="2276" w:type="dxa"/>
            <w:tcBorders>
              <w:top w:val="single" w:sz="6" w:space="0" w:color="auto"/>
              <w:left w:val="single" w:sz="6" w:space="0" w:color="auto"/>
              <w:bottom w:val="single" w:sz="6" w:space="0" w:color="auto"/>
              <w:right w:val="single" w:sz="6" w:space="0" w:color="auto"/>
            </w:tcBorders>
            <w:vAlign w:val="center"/>
          </w:tcPr>
          <w:p w14:paraId="502ECF5F"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1 Topic*</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2ED64E72" w14:textId="77777777" w:rsidR="00643F76" w:rsidRPr="006D370C" w:rsidRDefault="00643F76" w:rsidP="00C423A6">
            <w:pPr>
              <w:pStyle w:val="a4"/>
              <w:spacing w:line="210" w:lineRule="exact"/>
              <w:rPr>
                <w:rFonts w:ascii="Times New Roman" w:hAnsi="Times New Roman"/>
              </w:rPr>
            </w:pPr>
          </w:p>
        </w:tc>
      </w:tr>
      <w:tr w:rsidR="00643F76" w:rsidRPr="006D370C" w14:paraId="1FC57C24" w14:textId="77777777" w:rsidTr="00C423A6">
        <w:trPr>
          <w:trHeight w:val="412"/>
        </w:trPr>
        <w:tc>
          <w:tcPr>
            <w:tcW w:w="2276" w:type="dxa"/>
            <w:tcBorders>
              <w:top w:val="single" w:sz="6" w:space="0" w:color="auto"/>
              <w:left w:val="single" w:sz="6" w:space="0" w:color="auto"/>
              <w:bottom w:val="single" w:sz="6" w:space="0" w:color="auto"/>
              <w:right w:val="single" w:sz="6" w:space="0" w:color="auto"/>
            </w:tcBorders>
            <w:vAlign w:val="center"/>
          </w:tcPr>
          <w:p w14:paraId="1715B71B"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2 Reason for change*</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371E4839" w14:textId="77777777" w:rsidR="00643F76" w:rsidRPr="006D370C" w:rsidRDefault="00643F76" w:rsidP="00C423A6">
            <w:pPr>
              <w:pStyle w:val="a4"/>
              <w:spacing w:line="210" w:lineRule="exact"/>
              <w:rPr>
                <w:rFonts w:ascii="Times New Roman" w:hAnsi="Times New Roman"/>
              </w:rPr>
            </w:pPr>
          </w:p>
        </w:tc>
      </w:tr>
      <w:tr w:rsidR="00643F76" w:rsidRPr="006D370C" w14:paraId="21DE3890" w14:textId="77777777" w:rsidTr="00C423A6">
        <w:trPr>
          <w:trHeight w:val="1398"/>
        </w:trPr>
        <w:tc>
          <w:tcPr>
            <w:tcW w:w="2276" w:type="dxa"/>
            <w:tcBorders>
              <w:top w:val="single" w:sz="6" w:space="0" w:color="auto"/>
              <w:left w:val="single" w:sz="6" w:space="0" w:color="auto"/>
              <w:bottom w:val="single" w:sz="6" w:space="0" w:color="auto"/>
              <w:right w:val="single" w:sz="6" w:space="0" w:color="auto"/>
            </w:tcBorders>
            <w:vAlign w:val="center"/>
          </w:tcPr>
          <w:p w14:paraId="763824DA"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3 Purpose and Details</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62EAACBD" w14:textId="233E3E5E" w:rsidR="00643F76" w:rsidRPr="006D370C" w:rsidRDefault="00030544" w:rsidP="00643F76">
            <w:pPr>
              <w:pStyle w:val="a4"/>
              <w:spacing w:line="240" w:lineRule="exact"/>
              <w:rPr>
                <w:rFonts w:ascii="Times New Roman" w:hAnsi="Times New Roman"/>
                <w:noProof/>
              </w:rPr>
            </w:pPr>
            <w:r>
              <w:rPr>
                <w:rFonts w:ascii="Times New Roman" w:hAnsi="Times New Roman"/>
                <w:noProof/>
              </w:rPr>
              <w:t>o</w:t>
            </w:r>
            <w:r w:rsidR="00643F76" w:rsidRPr="006D370C">
              <w:rPr>
                <w:rFonts w:ascii="Times New Roman" w:hAnsi="Times New Roman"/>
                <w:noProof/>
              </w:rPr>
              <w:t>bjectives:</w:t>
            </w:r>
          </w:p>
          <w:p w14:paraId="5FF1BE14" w14:textId="0A0B3ADC" w:rsidR="00643F76" w:rsidRPr="006D370C" w:rsidRDefault="00643F76" w:rsidP="00643F76">
            <w:pPr>
              <w:pStyle w:val="a4"/>
              <w:spacing w:line="240" w:lineRule="exact"/>
              <w:rPr>
                <w:rFonts w:ascii="Times New Roman" w:hAnsi="Times New Roman"/>
              </w:rPr>
            </w:pPr>
            <w:r w:rsidRPr="006D370C">
              <w:rPr>
                <w:rFonts w:ascii="Times New Roman" w:hAnsi="Times New Roman"/>
              </w:rPr>
              <w:t>・</w:t>
            </w:r>
            <w:r w:rsidR="00674366">
              <w:rPr>
                <w:rFonts w:ascii="Times New Roman" w:hAnsi="Times New Roman"/>
              </w:rPr>
              <w:t>original</w:t>
            </w:r>
            <w:r w:rsidRPr="006D370C">
              <w:rPr>
                <w:rFonts w:ascii="Times New Roman" w:hAnsi="Times New Roman"/>
              </w:rPr>
              <w:t>:</w:t>
            </w:r>
          </w:p>
          <w:p w14:paraId="5815E2ED" w14:textId="2745D687" w:rsidR="00643F76" w:rsidRPr="006D370C" w:rsidRDefault="00643F76" w:rsidP="00643F76">
            <w:pPr>
              <w:widowControl/>
              <w:autoSpaceDE w:val="0"/>
              <w:autoSpaceDN w:val="0"/>
              <w:adjustRightInd w:val="0"/>
              <w:spacing w:line="240" w:lineRule="exact"/>
              <w:ind w:left="57" w:right="57"/>
              <w:rPr>
                <w:rFonts w:ascii="Times New Roman" w:hAnsi="Times New Roman"/>
                <w:noProof/>
                <w:kern w:val="0"/>
                <w:szCs w:val="21"/>
              </w:rPr>
            </w:pPr>
            <w:r w:rsidRPr="006D370C">
              <w:rPr>
                <w:rFonts w:ascii="Times New Roman" w:hAnsi="Times New Roman"/>
              </w:rPr>
              <w:t>・</w:t>
            </w:r>
            <w:r w:rsidR="00674366">
              <w:rPr>
                <w:rFonts w:ascii="Times New Roman" w:hAnsi="Times New Roman"/>
              </w:rPr>
              <w:t>new</w:t>
            </w:r>
            <w:r w:rsidRPr="006D370C">
              <w:rPr>
                <w:rFonts w:ascii="Times New Roman" w:hAnsi="Times New Roman"/>
              </w:rPr>
              <w:t>:</w:t>
            </w:r>
          </w:p>
          <w:p w14:paraId="5AAF79E2" w14:textId="77777777" w:rsidR="00643F76" w:rsidRPr="006D370C" w:rsidRDefault="00643F76" w:rsidP="00643F76">
            <w:pPr>
              <w:pStyle w:val="a4"/>
              <w:spacing w:line="240" w:lineRule="exact"/>
              <w:rPr>
                <w:rFonts w:ascii="Times New Roman" w:hAnsi="Times New Roman"/>
                <w:noProof/>
              </w:rPr>
            </w:pPr>
            <w:r w:rsidRPr="006D370C">
              <w:rPr>
                <w:rFonts w:ascii="Times New Roman" w:hAnsi="Times New Roman"/>
                <w:noProof/>
              </w:rPr>
              <w:t>details:</w:t>
            </w:r>
          </w:p>
          <w:p w14:paraId="18E3C080" w14:textId="5184C64B" w:rsidR="00643F76" w:rsidRPr="006D370C" w:rsidRDefault="00643F76" w:rsidP="00643F76">
            <w:pPr>
              <w:pStyle w:val="a4"/>
              <w:spacing w:line="240" w:lineRule="exact"/>
              <w:rPr>
                <w:rFonts w:ascii="Times New Roman" w:hAnsi="Times New Roman"/>
              </w:rPr>
            </w:pPr>
            <w:r w:rsidRPr="006D370C">
              <w:rPr>
                <w:rFonts w:ascii="Times New Roman" w:hAnsi="Times New Roman"/>
                <w:noProof/>
              </w:rPr>
              <w:t>・</w:t>
            </w:r>
            <w:r w:rsidR="00674366">
              <w:rPr>
                <w:rFonts w:ascii="Times New Roman" w:hAnsi="Times New Roman"/>
              </w:rPr>
              <w:t>original</w:t>
            </w:r>
            <w:r w:rsidRPr="006D370C">
              <w:rPr>
                <w:rFonts w:ascii="Times New Roman" w:hAnsi="Times New Roman"/>
              </w:rPr>
              <w:t>:</w:t>
            </w:r>
          </w:p>
          <w:p w14:paraId="745CA977" w14:textId="1F6FA1CA" w:rsidR="00643F76" w:rsidRPr="00643F76" w:rsidRDefault="00643F76" w:rsidP="00643F76">
            <w:pPr>
              <w:widowControl/>
              <w:autoSpaceDE w:val="0"/>
              <w:autoSpaceDN w:val="0"/>
              <w:adjustRightInd w:val="0"/>
              <w:spacing w:line="240" w:lineRule="exact"/>
              <w:ind w:left="57" w:right="57"/>
              <w:rPr>
                <w:rFonts w:ascii="Times New Roman" w:hAnsi="Times New Roman"/>
                <w:noProof/>
                <w:kern w:val="0"/>
                <w:szCs w:val="21"/>
              </w:rPr>
            </w:pPr>
            <w:r w:rsidRPr="006D370C">
              <w:rPr>
                <w:rFonts w:ascii="Times New Roman" w:hAnsi="Times New Roman"/>
              </w:rPr>
              <w:t>・</w:t>
            </w:r>
            <w:r w:rsidR="00674366">
              <w:rPr>
                <w:rFonts w:ascii="Times New Roman" w:hAnsi="Times New Roman"/>
              </w:rPr>
              <w:t>new</w:t>
            </w:r>
            <w:r w:rsidRPr="006D370C">
              <w:rPr>
                <w:rFonts w:ascii="Times New Roman" w:hAnsi="Times New Roman"/>
              </w:rPr>
              <w:t>:</w:t>
            </w:r>
          </w:p>
        </w:tc>
      </w:tr>
      <w:tr w:rsidR="00643F76" w:rsidRPr="006D370C" w14:paraId="58A126F2" w14:textId="77777777" w:rsidTr="00C423A6">
        <w:trPr>
          <w:trHeight w:val="698"/>
        </w:trPr>
        <w:tc>
          <w:tcPr>
            <w:tcW w:w="2276" w:type="dxa"/>
            <w:tcBorders>
              <w:top w:val="single" w:sz="6" w:space="0" w:color="auto"/>
              <w:left w:val="single" w:sz="6" w:space="0" w:color="auto"/>
              <w:bottom w:val="single" w:sz="6" w:space="0" w:color="auto"/>
              <w:right w:val="single" w:sz="6" w:space="0" w:color="auto"/>
            </w:tcBorders>
            <w:vAlign w:val="center"/>
          </w:tcPr>
          <w:p w14:paraId="652CA961"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4 Period</w:t>
            </w:r>
            <w:r>
              <w:rPr>
                <w:rFonts w:ascii="Times New Roman" w:hAnsi="Times New Roman"/>
              </w:rPr>
              <w:t>/times</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7D6AC97F" w14:textId="77777777" w:rsidR="00643F76" w:rsidRPr="006D370C" w:rsidRDefault="00643F76" w:rsidP="005D579F">
            <w:pPr>
              <w:pStyle w:val="a4"/>
              <w:spacing w:line="240" w:lineRule="exact"/>
              <w:rPr>
                <w:rFonts w:ascii="Times New Roman" w:hAnsi="Times New Roman"/>
              </w:rPr>
            </w:pPr>
            <w:r w:rsidRPr="006D370C">
              <w:rPr>
                <w:rFonts w:ascii="Times New Roman" w:hAnsi="Times New Roman"/>
              </w:rPr>
              <w:t>original date: from (mm/dd/yyy</w:t>
            </w:r>
            <w:r w:rsidR="00587C28">
              <w:rPr>
                <w:rFonts w:ascii="Times New Roman" w:hAnsi="Times New Roman" w:hint="eastAsia"/>
              </w:rPr>
              <w:t>y</w:t>
            </w:r>
            <w:r w:rsidRPr="006D370C">
              <w:rPr>
                <w:rFonts w:ascii="Times New Roman" w:hAnsi="Times New Roman"/>
              </w:rPr>
              <w:t>)                to</w:t>
            </w:r>
          </w:p>
          <w:p w14:paraId="04C1167C" w14:textId="77777777" w:rsidR="00643F76" w:rsidRPr="006D370C" w:rsidRDefault="00643F76" w:rsidP="005D579F">
            <w:pPr>
              <w:pStyle w:val="a4"/>
              <w:spacing w:line="240" w:lineRule="exact"/>
              <w:rPr>
                <w:rFonts w:ascii="Times New Roman" w:hAnsi="Times New Roman"/>
              </w:rPr>
            </w:pPr>
            <w:r w:rsidRPr="006D370C">
              <w:rPr>
                <w:rFonts w:ascii="Times New Roman" w:hAnsi="Times New Roman"/>
              </w:rPr>
              <w:t xml:space="preserve">            times per (year/month/week)        hour(s) (per consultation)</w:t>
            </w:r>
          </w:p>
          <w:p w14:paraId="7E884492" w14:textId="77777777" w:rsidR="00643F76" w:rsidRPr="006D370C" w:rsidRDefault="00643F76" w:rsidP="005D579F">
            <w:pPr>
              <w:pStyle w:val="a4"/>
              <w:spacing w:line="240" w:lineRule="exact"/>
              <w:rPr>
                <w:rFonts w:ascii="Times New Roman" w:hAnsi="Times New Roman"/>
              </w:rPr>
            </w:pPr>
          </w:p>
          <w:p w14:paraId="4CBB97B7" w14:textId="77777777" w:rsidR="00643F76" w:rsidRPr="006D370C" w:rsidRDefault="00643F76" w:rsidP="005D579F">
            <w:pPr>
              <w:pStyle w:val="a4"/>
              <w:spacing w:line="240" w:lineRule="exact"/>
              <w:jc w:val="left"/>
              <w:rPr>
                <w:rFonts w:ascii="Times New Roman" w:hAnsi="Times New Roman"/>
              </w:rPr>
            </w:pPr>
            <w:r w:rsidRPr="006D370C">
              <w:rPr>
                <w:rFonts w:ascii="Times New Roman" w:hAnsi="Times New Roman"/>
              </w:rPr>
              <w:t>new date:    from                           to</w:t>
            </w:r>
          </w:p>
          <w:p w14:paraId="53B818ED" w14:textId="77777777" w:rsidR="00643F76" w:rsidRPr="006D370C" w:rsidRDefault="00643F76" w:rsidP="005D579F">
            <w:pPr>
              <w:pStyle w:val="a4"/>
              <w:spacing w:line="240" w:lineRule="exact"/>
              <w:jc w:val="left"/>
              <w:rPr>
                <w:rFonts w:ascii="Times New Roman" w:hAnsi="Times New Roman"/>
              </w:rPr>
            </w:pPr>
            <w:r w:rsidRPr="006D370C">
              <w:rPr>
                <w:rFonts w:ascii="Times New Roman" w:hAnsi="Times New Roman"/>
              </w:rPr>
              <w:t xml:space="preserve">            times per (year/month/week)        hour(s) (per consultation)</w:t>
            </w:r>
          </w:p>
        </w:tc>
      </w:tr>
      <w:tr w:rsidR="00643F76" w:rsidRPr="006D370C" w14:paraId="6249C065" w14:textId="77777777" w:rsidTr="00C423A6">
        <w:trPr>
          <w:cantSplit/>
          <w:trHeight w:val="624"/>
        </w:trPr>
        <w:tc>
          <w:tcPr>
            <w:tcW w:w="2276" w:type="dxa"/>
            <w:tcBorders>
              <w:top w:val="single" w:sz="4" w:space="0" w:color="auto"/>
              <w:left w:val="single" w:sz="6" w:space="0" w:color="auto"/>
              <w:bottom w:val="single" w:sz="6" w:space="0" w:color="auto"/>
              <w:right w:val="single" w:sz="6" w:space="0" w:color="auto"/>
            </w:tcBorders>
            <w:vAlign w:val="center"/>
          </w:tcPr>
          <w:p w14:paraId="395FEC81"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5 Location</w:t>
            </w:r>
          </w:p>
        </w:tc>
        <w:tc>
          <w:tcPr>
            <w:tcW w:w="6795" w:type="dxa"/>
            <w:gridSpan w:val="4"/>
            <w:tcBorders>
              <w:top w:val="single" w:sz="4" w:space="0" w:color="auto"/>
              <w:left w:val="single" w:sz="6" w:space="0" w:color="auto"/>
              <w:bottom w:val="single" w:sz="6" w:space="0" w:color="auto"/>
              <w:right w:val="single" w:sz="6" w:space="0" w:color="auto"/>
            </w:tcBorders>
            <w:vAlign w:val="center"/>
          </w:tcPr>
          <w:p w14:paraId="3000DB7E" w14:textId="77777777" w:rsidR="00643F76" w:rsidRPr="006D370C" w:rsidRDefault="00643F76" w:rsidP="00C423A6">
            <w:pPr>
              <w:pStyle w:val="a4"/>
              <w:spacing w:line="210" w:lineRule="exact"/>
              <w:rPr>
                <w:rFonts w:ascii="Times New Roman" w:hAnsi="Times New Roman"/>
              </w:rPr>
            </w:pPr>
            <w:r w:rsidRPr="006D370C">
              <w:rPr>
                <w:rFonts w:ascii="Times New Roman" w:hAnsi="Times New Roman"/>
              </w:rPr>
              <w:t>original location:</w:t>
            </w:r>
          </w:p>
          <w:p w14:paraId="2BF14751" w14:textId="77777777" w:rsidR="00643F76" w:rsidRPr="006D370C" w:rsidRDefault="00643F76" w:rsidP="00C423A6">
            <w:pPr>
              <w:pStyle w:val="a4"/>
              <w:spacing w:line="210" w:lineRule="exact"/>
              <w:jc w:val="left"/>
              <w:rPr>
                <w:rFonts w:ascii="Times New Roman" w:hAnsi="Times New Roman"/>
              </w:rPr>
            </w:pPr>
            <w:r w:rsidRPr="006D370C">
              <w:rPr>
                <w:rFonts w:ascii="Times New Roman" w:hAnsi="Times New Roman"/>
              </w:rPr>
              <w:t>new location:</w:t>
            </w:r>
          </w:p>
        </w:tc>
      </w:tr>
      <w:tr w:rsidR="00643F76" w:rsidRPr="006D370C" w14:paraId="6EA8FA42" w14:textId="77777777" w:rsidTr="00C423A6">
        <w:trPr>
          <w:cantSplit/>
          <w:trHeight w:val="520"/>
        </w:trPr>
        <w:tc>
          <w:tcPr>
            <w:tcW w:w="2276" w:type="dxa"/>
            <w:vMerge w:val="restart"/>
            <w:tcBorders>
              <w:top w:val="single" w:sz="6" w:space="0" w:color="auto"/>
              <w:left w:val="single" w:sz="6" w:space="0" w:color="auto"/>
              <w:right w:val="single" w:sz="6" w:space="0" w:color="auto"/>
            </w:tcBorders>
            <w:vAlign w:val="center"/>
          </w:tcPr>
          <w:p w14:paraId="4266D7F4" w14:textId="77777777" w:rsidR="00643F76" w:rsidRPr="006D370C" w:rsidRDefault="00643F76" w:rsidP="00643F76">
            <w:pPr>
              <w:pStyle w:val="a4"/>
              <w:spacing w:line="240" w:lineRule="exact"/>
              <w:ind w:right="0"/>
              <w:jc w:val="left"/>
              <w:rPr>
                <w:rFonts w:ascii="Times New Roman" w:hAnsi="Times New Roman"/>
              </w:rPr>
            </w:pPr>
            <w:r w:rsidRPr="006D370C">
              <w:rPr>
                <w:rFonts w:ascii="Times New Roman" w:hAnsi="Times New Roman"/>
              </w:rPr>
              <w:t xml:space="preserve">6 Essential Expenses </w:t>
            </w:r>
          </w:p>
          <w:p w14:paraId="7E778FBE" w14:textId="77777777" w:rsidR="00643F76" w:rsidRPr="006D370C" w:rsidRDefault="00643F76" w:rsidP="00643F76">
            <w:pPr>
              <w:pStyle w:val="a4"/>
              <w:spacing w:line="240" w:lineRule="exact"/>
              <w:ind w:right="0"/>
              <w:jc w:val="left"/>
              <w:rPr>
                <w:rFonts w:ascii="Times New Roman" w:hAnsi="Times New Roman"/>
              </w:rPr>
            </w:pPr>
            <w:r w:rsidRPr="006D370C">
              <w:rPr>
                <w:rFonts w:ascii="Times New Roman" w:hAnsi="Times New Roman"/>
              </w:rPr>
              <w:t>(including tax)</w:t>
            </w:r>
          </w:p>
        </w:tc>
        <w:tc>
          <w:tcPr>
            <w:tcW w:w="1560" w:type="dxa"/>
            <w:tcBorders>
              <w:top w:val="single" w:sz="6" w:space="0" w:color="auto"/>
              <w:left w:val="single" w:sz="6" w:space="0" w:color="auto"/>
              <w:bottom w:val="single" w:sz="6" w:space="0" w:color="auto"/>
              <w:right w:val="single" w:sz="4" w:space="0" w:color="auto"/>
            </w:tcBorders>
            <w:vAlign w:val="center"/>
          </w:tcPr>
          <w:p w14:paraId="4BD25FA3" w14:textId="77777777" w:rsidR="00643F76" w:rsidRPr="006D370C" w:rsidRDefault="00643F76" w:rsidP="00643F76">
            <w:pPr>
              <w:pStyle w:val="a4"/>
              <w:spacing w:line="240" w:lineRule="exact"/>
              <w:rPr>
                <w:rFonts w:ascii="Times New Roman" w:hAnsi="Times New Roman"/>
              </w:rPr>
            </w:pPr>
          </w:p>
        </w:tc>
        <w:tc>
          <w:tcPr>
            <w:tcW w:w="1581" w:type="dxa"/>
            <w:tcBorders>
              <w:top w:val="single" w:sz="6" w:space="0" w:color="auto"/>
              <w:left w:val="single" w:sz="4" w:space="0" w:color="auto"/>
              <w:bottom w:val="single" w:sz="6" w:space="0" w:color="auto"/>
              <w:right w:val="single" w:sz="4" w:space="0" w:color="auto"/>
            </w:tcBorders>
            <w:vAlign w:val="center"/>
          </w:tcPr>
          <w:p w14:paraId="60ABD48B" w14:textId="0651FEBC" w:rsidR="00643F76" w:rsidRPr="006D370C" w:rsidRDefault="001C327E" w:rsidP="001C327E">
            <w:pPr>
              <w:pStyle w:val="a4"/>
              <w:spacing w:line="240" w:lineRule="exact"/>
              <w:jc w:val="center"/>
              <w:rPr>
                <w:rFonts w:ascii="Times New Roman" w:hAnsi="Times New Roman"/>
              </w:rPr>
            </w:pPr>
            <w:r w:rsidRPr="006D370C">
              <w:rPr>
                <w:rFonts w:ascii="Times New Roman" w:hAnsi="Times New Roman"/>
              </w:rPr>
              <w:t>Direct Expenses</w:t>
            </w:r>
            <w:r>
              <w:rPr>
                <w:rFonts w:ascii="Times New Roman" w:hAnsi="Times New Roman"/>
              </w:rPr>
              <w:t xml:space="preserve"> </w:t>
            </w:r>
          </w:p>
        </w:tc>
        <w:tc>
          <w:tcPr>
            <w:tcW w:w="1925" w:type="dxa"/>
            <w:tcBorders>
              <w:top w:val="single" w:sz="6" w:space="0" w:color="auto"/>
              <w:left w:val="single" w:sz="4" w:space="0" w:color="auto"/>
              <w:bottom w:val="single" w:sz="6" w:space="0" w:color="auto"/>
              <w:right w:val="single" w:sz="4" w:space="0" w:color="auto"/>
            </w:tcBorders>
            <w:vAlign w:val="center"/>
          </w:tcPr>
          <w:p w14:paraId="3B05BAA7" w14:textId="1CC5003A" w:rsidR="00643F76" w:rsidRPr="006D370C" w:rsidRDefault="001C327E" w:rsidP="001C327E">
            <w:pPr>
              <w:pStyle w:val="a4"/>
              <w:spacing w:line="240" w:lineRule="exact"/>
              <w:jc w:val="center"/>
              <w:rPr>
                <w:rFonts w:ascii="Times New Roman" w:hAnsi="Times New Roman"/>
              </w:rPr>
            </w:pPr>
            <w:r w:rsidRPr="006D370C">
              <w:rPr>
                <w:rFonts w:ascii="Times New Roman" w:hAnsi="Times New Roman"/>
              </w:rPr>
              <w:t>Indirect Expenses</w:t>
            </w:r>
            <w:r>
              <w:rPr>
                <w:rFonts w:ascii="Times New Roman" w:hAnsi="Times New Roman"/>
              </w:rPr>
              <w:t xml:space="preserve"> </w:t>
            </w:r>
          </w:p>
        </w:tc>
        <w:tc>
          <w:tcPr>
            <w:tcW w:w="1729" w:type="dxa"/>
            <w:tcBorders>
              <w:top w:val="single" w:sz="6" w:space="0" w:color="auto"/>
              <w:left w:val="single" w:sz="4" w:space="0" w:color="auto"/>
              <w:bottom w:val="single" w:sz="6" w:space="0" w:color="auto"/>
              <w:right w:val="single" w:sz="6" w:space="0" w:color="auto"/>
            </w:tcBorders>
            <w:vAlign w:val="center"/>
          </w:tcPr>
          <w:p w14:paraId="66C1B780" w14:textId="77777777" w:rsidR="001C327E" w:rsidRDefault="001C327E" w:rsidP="001C327E">
            <w:pPr>
              <w:pStyle w:val="a4"/>
              <w:jc w:val="center"/>
              <w:rPr>
                <w:rFonts w:ascii="Times New Roman" w:hAnsi="Times New Roman"/>
              </w:rPr>
            </w:pPr>
            <w:r w:rsidRPr="00196FDC">
              <w:rPr>
                <w:rFonts w:ascii="Times New Roman" w:hAnsi="Times New Roman"/>
              </w:rPr>
              <w:t>Total</w:t>
            </w:r>
            <w:r>
              <w:rPr>
                <w:rFonts w:ascii="Times New Roman" w:hAnsi="Times New Roman"/>
              </w:rPr>
              <w:t xml:space="preserve"> (per year)</w:t>
            </w:r>
          </w:p>
          <w:p w14:paraId="65D6708F" w14:textId="7355413D" w:rsidR="00643F76" w:rsidRPr="006D370C" w:rsidRDefault="001C327E" w:rsidP="001C327E">
            <w:pPr>
              <w:pStyle w:val="a4"/>
              <w:spacing w:line="240" w:lineRule="exact"/>
              <w:jc w:val="center"/>
              <w:rPr>
                <w:rFonts w:ascii="Times New Roman" w:hAnsi="Times New Roman"/>
              </w:rPr>
            </w:pPr>
            <w:r>
              <w:rPr>
                <w:rFonts w:ascii="Times New Roman" w:hAnsi="Times New Roman"/>
              </w:rPr>
              <w:t>(2,000,000 + tax yen max)</w:t>
            </w:r>
          </w:p>
        </w:tc>
      </w:tr>
      <w:tr w:rsidR="00643F76" w:rsidRPr="006D370C" w14:paraId="5E0EDE9B" w14:textId="77777777" w:rsidTr="00C423A6">
        <w:trPr>
          <w:cantSplit/>
          <w:trHeight w:val="530"/>
        </w:trPr>
        <w:tc>
          <w:tcPr>
            <w:tcW w:w="2276" w:type="dxa"/>
            <w:vMerge/>
            <w:tcBorders>
              <w:left w:val="single" w:sz="6" w:space="0" w:color="auto"/>
              <w:right w:val="single" w:sz="6" w:space="0" w:color="auto"/>
            </w:tcBorders>
            <w:vAlign w:val="center"/>
          </w:tcPr>
          <w:p w14:paraId="6395ADC9" w14:textId="77777777" w:rsidR="00643F76" w:rsidRPr="006D370C" w:rsidRDefault="00643F76" w:rsidP="00643F76">
            <w:pPr>
              <w:pStyle w:val="a4"/>
              <w:spacing w:line="240" w:lineRule="exact"/>
              <w:rPr>
                <w:rFonts w:ascii="Times New Roman" w:hAnsi="Times New Roman"/>
              </w:rPr>
            </w:pPr>
          </w:p>
        </w:tc>
        <w:tc>
          <w:tcPr>
            <w:tcW w:w="1560" w:type="dxa"/>
            <w:tcBorders>
              <w:top w:val="single" w:sz="6" w:space="0" w:color="auto"/>
              <w:left w:val="single" w:sz="6" w:space="0" w:color="auto"/>
              <w:bottom w:val="single" w:sz="6" w:space="0" w:color="auto"/>
              <w:right w:val="single" w:sz="4" w:space="0" w:color="auto"/>
            </w:tcBorders>
            <w:vAlign w:val="center"/>
          </w:tcPr>
          <w:p w14:paraId="0038E2F2" w14:textId="12A6155E" w:rsidR="00643F76" w:rsidRPr="006D370C" w:rsidRDefault="001C327E" w:rsidP="00C423A6">
            <w:pPr>
              <w:pStyle w:val="a4"/>
              <w:spacing w:line="210" w:lineRule="exact"/>
              <w:jc w:val="center"/>
              <w:rPr>
                <w:rFonts w:ascii="Times New Roman" w:hAnsi="Times New Roman"/>
              </w:rPr>
            </w:pPr>
            <w:r>
              <w:rPr>
                <w:rFonts w:ascii="Times New Roman" w:hAnsi="Times New Roman"/>
              </w:rPr>
              <w:t>Original</w:t>
            </w:r>
          </w:p>
        </w:tc>
        <w:tc>
          <w:tcPr>
            <w:tcW w:w="1581" w:type="dxa"/>
            <w:tcBorders>
              <w:top w:val="single" w:sz="6" w:space="0" w:color="auto"/>
              <w:left w:val="single" w:sz="4" w:space="0" w:color="auto"/>
              <w:bottom w:val="single" w:sz="6" w:space="0" w:color="auto"/>
              <w:right w:val="single" w:sz="4" w:space="0" w:color="auto"/>
            </w:tcBorders>
            <w:vAlign w:val="center"/>
          </w:tcPr>
          <w:p w14:paraId="2167191C" w14:textId="77777777" w:rsidR="00643F76" w:rsidRPr="006D370C" w:rsidRDefault="00643F76" w:rsidP="00C423A6">
            <w:pPr>
              <w:pStyle w:val="a4"/>
              <w:wordWrap w:val="0"/>
              <w:spacing w:line="210" w:lineRule="exact"/>
              <w:ind w:firstLineChars="50" w:firstLine="97"/>
              <w:jc w:val="left"/>
              <w:rPr>
                <w:rFonts w:ascii="Times New Roman" w:hAnsi="Times New Roman"/>
              </w:rPr>
            </w:pPr>
            <w:r w:rsidRPr="006D370C">
              <w:rPr>
                <w:rFonts w:ascii="Times New Roman" w:hAnsi="Times New Roman"/>
              </w:rPr>
              <w:t>JPY</w:t>
            </w:r>
          </w:p>
        </w:tc>
        <w:tc>
          <w:tcPr>
            <w:tcW w:w="1925" w:type="dxa"/>
            <w:tcBorders>
              <w:top w:val="single" w:sz="6" w:space="0" w:color="auto"/>
              <w:left w:val="single" w:sz="4" w:space="0" w:color="auto"/>
              <w:bottom w:val="single" w:sz="6" w:space="0" w:color="auto"/>
              <w:right w:val="single" w:sz="4" w:space="0" w:color="auto"/>
            </w:tcBorders>
            <w:vAlign w:val="center"/>
          </w:tcPr>
          <w:p w14:paraId="0B3B0DAF"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c>
          <w:tcPr>
            <w:tcW w:w="1729" w:type="dxa"/>
            <w:tcBorders>
              <w:top w:val="single" w:sz="6" w:space="0" w:color="auto"/>
              <w:left w:val="single" w:sz="4" w:space="0" w:color="auto"/>
              <w:bottom w:val="single" w:sz="6" w:space="0" w:color="auto"/>
              <w:right w:val="single" w:sz="6" w:space="0" w:color="auto"/>
            </w:tcBorders>
            <w:vAlign w:val="center"/>
          </w:tcPr>
          <w:p w14:paraId="7388B183"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r>
      <w:tr w:rsidR="00643F76" w:rsidRPr="006D370C" w14:paraId="46410C05" w14:textId="77777777" w:rsidTr="00C423A6">
        <w:trPr>
          <w:cantSplit/>
          <w:trHeight w:val="566"/>
        </w:trPr>
        <w:tc>
          <w:tcPr>
            <w:tcW w:w="2276" w:type="dxa"/>
            <w:vMerge/>
            <w:tcBorders>
              <w:left w:val="single" w:sz="6" w:space="0" w:color="auto"/>
              <w:right w:val="single" w:sz="6" w:space="0" w:color="auto"/>
            </w:tcBorders>
            <w:vAlign w:val="center"/>
          </w:tcPr>
          <w:p w14:paraId="7B7ECF6D" w14:textId="77777777" w:rsidR="00643F76" w:rsidRPr="006D370C" w:rsidRDefault="00643F76" w:rsidP="00643F76">
            <w:pPr>
              <w:widowControl/>
              <w:spacing w:line="240" w:lineRule="exact"/>
              <w:jc w:val="left"/>
              <w:rPr>
                <w:rFonts w:ascii="Times New Roman" w:hAnsi="Times New Roman"/>
                <w:kern w:val="0"/>
              </w:rPr>
            </w:pPr>
          </w:p>
        </w:tc>
        <w:tc>
          <w:tcPr>
            <w:tcW w:w="1560" w:type="dxa"/>
            <w:tcBorders>
              <w:top w:val="single" w:sz="6" w:space="0" w:color="auto"/>
              <w:left w:val="single" w:sz="6" w:space="0" w:color="auto"/>
              <w:bottom w:val="single" w:sz="6" w:space="0" w:color="auto"/>
              <w:right w:val="single" w:sz="4" w:space="0" w:color="auto"/>
            </w:tcBorders>
            <w:vAlign w:val="center"/>
          </w:tcPr>
          <w:p w14:paraId="4AE870BF" w14:textId="4CA66A3D" w:rsidR="00643F76" w:rsidRPr="006D370C" w:rsidRDefault="001C327E" w:rsidP="00C423A6">
            <w:pPr>
              <w:pStyle w:val="a4"/>
              <w:jc w:val="center"/>
              <w:rPr>
                <w:rFonts w:ascii="Times New Roman" w:hAnsi="Times New Roman"/>
              </w:rPr>
            </w:pPr>
            <w:r>
              <w:rPr>
                <w:rFonts w:ascii="Times New Roman" w:hAnsi="Times New Roman"/>
              </w:rPr>
              <w:t>Ne</w:t>
            </w:r>
            <w:r>
              <w:rPr>
                <w:rFonts w:ascii="Times New Roman" w:hAnsi="Times New Roman" w:hint="eastAsia"/>
              </w:rPr>
              <w:t>w</w:t>
            </w:r>
          </w:p>
        </w:tc>
        <w:tc>
          <w:tcPr>
            <w:tcW w:w="1581" w:type="dxa"/>
            <w:tcBorders>
              <w:top w:val="single" w:sz="6" w:space="0" w:color="auto"/>
              <w:left w:val="single" w:sz="4" w:space="0" w:color="auto"/>
              <w:bottom w:val="single" w:sz="6" w:space="0" w:color="auto"/>
              <w:right w:val="single" w:sz="4" w:space="0" w:color="auto"/>
            </w:tcBorders>
            <w:vAlign w:val="center"/>
          </w:tcPr>
          <w:p w14:paraId="523A3BCF" w14:textId="77777777" w:rsidR="00643F76" w:rsidRPr="006D370C" w:rsidRDefault="00643F76" w:rsidP="00C423A6">
            <w:pPr>
              <w:pStyle w:val="a4"/>
              <w:wordWrap w:val="0"/>
              <w:spacing w:line="210" w:lineRule="exact"/>
              <w:ind w:firstLineChars="50" w:firstLine="97"/>
              <w:jc w:val="left"/>
              <w:rPr>
                <w:rFonts w:ascii="Times New Roman" w:hAnsi="Times New Roman"/>
              </w:rPr>
            </w:pPr>
            <w:r w:rsidRPr="006D370C">
              <w:rPr>
                <w:rFonts w:ascii="Times New Roman" w:hAnsi="Times New Roman"/>
              </w:rPr>
              <w:t>JPY</w:t>
            </w:r>
          </w:p>
        </w:tc>
        <w:tc>
          <w:tcPr>
            <w:tcW w:w="1925" w:type="dxa"/>
            <w:tcBorders>
              <w:top w:val="single" w:sz="6" w:space="0" w:color="auto"/>
              <w:left w:val="single" w:sz="4" w:space="0" w:color="auto"/>
              <w:bottom w:val="single" w:sz="6" w:space="0" w:color="auto"/>
              <w:right w:val="single" w:sz="4" w:space="0" w:color="auto"/>
            </w:tcBorders>
            <w:vAlign w:val="center"/>
          </w:tcPr>
          <w:p w14:paraId="1F1547AC"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c>
          <w:tcPr>
            <w:tcW w:w="1729" w:type="dxa"/>
            <w:tcBorders>
              <w:top w:val="single" w:sz="6" w:space="0" w:color="auto"/>
              <w:left w:val="single" w:sz="4" w:space="0" w:color="auto"/>
              <w:bottom w:val="single" w:sz="6" w:space="0" w:color="auto"/>
              <w:right w:val="single" w:sz="6" w:space="0" w:color="auto"/>
            </w:tcBorders>
            <w:vAlign w:val="center"/>
          </w:tcPr>
          <w:p w14:paraId="0E6B524D"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r>
      <w:tr w:rsidR="00643F76" w:rsidRPr="006D370C" w14:paraId="35CE7B26" w14:textId="77777777" w:rsidTr="00C423A6">
        <w:trPr>
          <w:cantSplit/>
          <w:trHeight w:val="532"/>
        </w:trPr>
        <w:tc>
          <w:tcPr>
            <w:tcW w:w="2276" w:type="dxa"/>
            <w:vMerge/>
            <w:tcBorders>
              <w:left w:val="single" w:sz="6" w:space="0" w:color="auto"/>
              <w:bottom w:val="single" w:sz="6" w:space="0" w:color="auto"/>
              <w:right w:val="single" w:sz="6" w:space="0" w:color="auto"/>
            </w:tcBorders>
            <w:vAlign w:val="center"/>
          </w:tcPr>
          <w:p w14:paraId="4876F08F" w14:textId="77777777" w:rsidR="00643F76" w:rsidRPr="006D370C" w:rsidRDefault="00643F76" w:rsidP="00643F76">
            <w:pPr>
              <w:widowControl/>
              <w:spacing w:line="240" w:lineRule="exact"/>
              <w:jc w:val="left"/>
              <w:rPr>
                <w:rFonts w:ascii="Times New Roman" w:hAnsi="Times New Roman"/>
                <w:kern w:val="0"/>
              </w:rPr>
            </w:pPr>
          </w:p>
        </w:tc>
        <w:tc>
          <w:tcPr>
            <w:tcW w:w="1560" w:type="dxa"/>
            <w:tcBorders>
              <w:top w:val="single" w:sz="6" w:space="0" w:color="auto"/>
              <w:left w:val="single" w:sz="6" w:space="0" w:color="auto"/>
              <w:bottom w:val="single" w:sz="6" w:space="0" w:color="auto"/>
              <w:right w:val="single" w:sz="4" w:space="0" w:color="auto"/>
            </w:tcBorders>
            <w:vAlign w:val="center"/>
          </w:tcPr>
          <w:p w14:paraId="543C5537" w14:textId="28B4B899" w:rsidR="00643F76" w:rsidRPr="006D370C" w:rsidRDefault="001C327E" w:rsidP="00C423A6">
            <w:pPr>
              <w:pStyle w:val="a4"/>
              <w:spacing w:line="210" w:lineRule="exact"/>
              <w:jc w:val="center"/>
              <w:rPr>
                <w:rFonts w:ascii="Times New Roman" w:hAnsi="Times New Roman"/>
              </w:rPr>
            </w:pPr>
            <w:r>
              <w:rPr>
                <w:rFonts w:ascii="Times New Roman" w:hAnsi="Times New Roman"/>
              </w:rPr>
              <w:t>Difference</w:t>
            </w:r>
          </w:p>
        </w:tc>
        <w:tc>
          <w:tcPr>
            <w:tcW w:w="1581" w:type="dxa"/>
            <w:tcBorders>
              <w:top w:val="single" w:sz="6" w:space="0" w:color="auto"/>
              <w:left w:val="single" w:sz="4" w:space="0" w:color="auto"/>
              <w:bottom w:val="single" w:sz="6" w:space="0" w:color="auto"/>
              <w:right w:val="single" w:sz="4" w:space="0" w:color="auto"/>
            </w:tcBorders>
            <w:vAlign w:val="center"/>
          </w:tcPr>
          <w:p w14:paraId="299DFA18"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c>
          <w:tcPr>
            <w:tcW w:w="1925" w:type="dxa"/>
            <w:tcBorders>
              <w:top w:val="single" w:sz="6" w:space="0" w:color="auto"/>
              <w:left w:val="single" w:sz="4" w:space="0" w:color="auto"/>
              <w:bottom w:val="single" w:sz="6" w:space="0" w:color="auto"/>
              <w:right w:val="single" w:sz="4" w:space="0" w:color="auto"/>
            </w:tcBorders>
            <w:vAlign w:val="center"/>
          </w:tcPr>
          <w:p w14:paraId="2C903FC4"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c>
          <w:tcPr>
            <w:tcW w:w="1729" w:type="dxa"/>
            <w:tcBorders>
              <w:top w:val="single" w:sz="6" w:space="0" w:color="auto"/>
              <w:left w:val="single" w:sz="4" w:space="0" w:color="auto"/>
              <w:bottom w:val="single" w:sz="6" w:space="0" w:color="auto"/>
              <w:right w:val="single" w:sz="6" w:space="0" w:color="auto"/>
            </w:tcBorders>
            <w:vAlign w:val="center"/>
          </w:tcPr>
          <w:p w14:paraId="34EAFBE6" w14:textId="77777777" w:rsidR="00643F76" w:rsidRPr="006D370C" w:rsidRDefault="00643F76" w:rsidP="00C423A6">
            <w:pPr>
              <w:pStyle w:val="a4"/>
              <w:wordWrap w:val="0"/>
              <w:spacing w:line="210" w:lineRule="exact"/>
              <w:ind w:left="0" w:firstLineChars="50" w:firstLine="97"/>
              <w:jc w:val="left"/>
              <w:rPr>
                <w:rFonts w:ascii="Times New Roman" w:hAnsi="Times New Roman"/>
              </w:rPr>
            </w:pPr>
            <w:r w:rsidRPr="006D370C">
              <w:rPr>
                <w:rFonts w:ascii="Times New Roman" w:hAnsi="Times New Roman"/>
              </w:rPr>
              <w:t>JPY</w:t>
            </w:r>
          </w:p>
        </w:tc>
      </w:tr>
      <w:tr w:rsidR="00643F76" w:rsidRPr="006D370C" w14:paraId="7182B30E" w14:textId="77777777" w:rsidTr="00643F76">
        <w:trPr>
          <w:trHeight w:val="777"/>
        </w:trPr>
        <w:tc>
          <w:tcPr>
            <w:tcW w:w="2276" w:type="dxa"/>
            <w:tcBorders>
              <w:top w:val="single" w:sz="6" w:space="0" w:color="auto"/>
              <w:left w:val="single" w:sz="6" w:space="0" w:color="auto"/>
              <w:bottom w:val="single" w:sz="6" w:space="0" w:color="auto"/>
              <w:right w:val="single" w:sz="6" w:space="0" w:color="auto"/>
            </w:tcBorders>
            <w:vAlign w:val="center"/>
          </w:tcPr>
          <w:p w14:paraId="4D573D6A" w14:textId="77777777" w:rsidR="00643F76" w:rsidRDefault="00643F76" w:rsidP="00643F76">
            <w:pPr>
              <w:pStyle w:val="a4"/>
              <w:spacing w:line="240" w:lineRule="exact"/>
              <w:jc w:val="left"/>
              <w:rPr>
                <w:rFonts w:ascii="Times New Roman" w:hAnsi="Times New Roman"/>
              </w:rPr>
            </w:pPr>
            <w:r w:rsidRPr="006D370C">
              <w:rPr>
                <w:rFonts w:ascii="Times New Roman" w:hAnsi="Times New Roman"/>
              </w:rPr>
              <w:t>7</w:t>
            </w:r>
            <w:r w:rsidRPr="00196FDC">
              <w:rPr>
                <w:rFonts w:ascii="Times New Roman" w:hAnsi="Times New Roman"/>
              </w:rPr>
              <w:t xml:space="preserve"> </w:t>
            </w:r>
            <w:r>
              <w:rPr>
                <w:rFonts w:ascii="Times New Roman" w:hAnsi="Times New Roman"/>
              </w:rPr>
              <w:t>Requested Faculty Member for Consultation</w:t>
            </w:r>
          </w:p>
          <w:p w14:paraId="26DBF8D4" w14:textId="77777777" w:rsidR="00643F76" w:rsidRPr="006D370C" w:rsidRDefault="00643F76" w:rsidP="00643F76">
            <w:pPr>
              <w:pStyle w:val="a4"/>
              <w:spacing w:line="240" w:lineRule="exact"/>
              <w:rPr>
                <w:rFonts w:ascii="Times New Roman" w:hAnsi="Times New Roman"/>
              </w:rPr>
            </w:pPr>
            <w:r w:rsidRPr="00196FDC">
              <w:rPr>
                <w:rFonts w:ascii="Times New Roman" w:hAnsi="Times New Roman"/>
              </w:rPr>
              <w:t>(</w:t>
            </w:r>
            <w:r>
              <w:rPr>
                <w:rFonts w:ascii="Times New Roman" w:hAnsi="Times New Roman"/>
              </w:rPr>
              <w:t>department/position/n</w:t>
            </w:r>
            <w:r w:rsidRPr="00196FDC">
              <w:rPr>
                <w:rFonts w:ascii="Times New Roman" w:hAnsi="Times New Roman"/>
              </w:rPr>
              <w:t>ame)</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5FE5B761"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original request:</w:t>
            </w:r>
          </w:p>
          <w:p w14:paraId="0AB8E054"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new request:</w:t>
            </w:r>
          </w:p>
        </w:tc>
      </w:tr>
      <w:tr w:rsidR="00643F76" w:rsidRPr="006D370C" w14:paraId="7D727E9A" w14:textId="77777777" w:rsidTr="00C423A6">
        <w:trPr>
          <w:trHeight w:val="725"/>
        </w:trPr>
        <w:tc>
          <w:tcPr>
            <w:tcW w:w="2276" w:type="dxa"/>
            <w:tcBorders>
              <w:top w:val="single" w:sz="6" w:space="0" w:color="auto"/>
              <w:left w:val="single" w:sz="6" w:space="0" w:color="auto"/>
              <w:bottom w:val="single" w:sz="6" w:space="0" w:color="auto"/>
              <w:right w:val="single" w:sz="6" w:space="0" w:color="auto"/>
            </w:tcBorders>
            <w:vAlign w:val="center"/>
          </w:tcPr>
          <w:p w14:paraId="3E1C174C"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8 Contact Person*</w:t>
            </w:r>
          </w:p>
          <w:p w14:paraId="56B69826" w14:textId="77777777" w:rsidR="00643F76" w:rsidRPr="006D370C" w:rsidRDefault="00643F76" w:rsidP="00643F76">
            <w:pPr>
              <w:pStyle w:val="a4"/>
              <w:spacing w:line="240" w:lineRule="exact"/>
              <w:ind w:leftChars="27" w:left="52"/>
              <w:rPr>
                <w:rFonts w:ascii="Times New Roman" w:hAnsi="Times New Roman"/>
              </w:rPr>
            </w:pPr>
            <w:r w:rsidRPr="006D370C">
              <w:rPr>
                <w:rFonts w:ascii="Times New Roman" w:hAnsi="Times New Roman"/>
              </w:rPr>
              <w:t>(dept./name/TEL/e-mail)</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35F7C5F8"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dept., name:</w:t>
            </w:r>
            <w:r w:rsidRPr="006D370C">
              <w:rPr>
                <w:rFonts w:ascii="Times New Roman" w:hAnsi="Times New Roman"/>
              </w:rPr>
              <w:br/>
              <w:t>TEL:</w:t>
            </w:r>
            <w:r w:rsidRPr="006D370C">
              <w:rPr>
                <w:rFonts w:ascii="Times New Roman" w:hAnsi="Times New Roman"/>
              </w:rPr>
              <w:br/>
              <w:t>e-mail:</w:t>
            </w:r>
          </w:p>
        </w:tc>
      </w:tr>
      <w:tr w:rsidR="00643F76" w:rsidRPr="006D370C" w14:paraId="6BEC7FD7" w14:textId="77777777" w:rsidTr="00C423A6">
        <w:trPr>
          <w:trHeight w:val="413"/>
        </w:trPr>
        <w:tc>
          <w:tcPr>
            <w:tcW w:w="2276" w:type="dxa"/>
            <w:tcBorders>
              <w:top w:val="single" w:sz="6" w:space="0" w:color="auto"/>
              <w:left w:val="single" w:sz="6" w:space="0" w:color="auto"/>
              <w:bottom w:val="single" w:sz="6" w:space="0" w:color="auto"/>
              <w:right w:val="single" w:sz="6" w:space="0" w:color="auto"/>
            </w:tcBorders>
            <w:vAlign w:val="center"/>
          </w:tcPr>
          <w:p w14:paraId="2C6FCD09" w14:textId="77777777" w:rsidR="00643F76" w:rsidRPr="006D370C" w:rsidRDefault="00643F76" w:rsidP="00643F76">
            <w:pPr>
              <w:pStyle w:val="a4"/>
              <w:spacing w:line="240" w:lineRule="exact"/>
              <w:rPr>
                <w:rFonts w:ascii="Times New Roman" w:hAnsi="Times New Roman"/>
              </w:rPr>
            </w:pPr>
            <w:r w:rsidRPr="006D370C">
              <w:rPr>
                <w:rFonts w:ascii="Times New Roman" w:hAnsi="Times New Roman"/>
              </w:rPr>
              <w:t xml:space="preserve">9 </w:t>
            </w:r>
            <w:r w:rsidRPr="006D370C">
              <w:rPr>
                <w:rFonts w:ascii="Times New Roman" w:hAnsi="Times New Roman"/>
                <w:color w:val="000000"/>
                <w:szCs w:val="24"/>
              </w:rPr>
              <w:t>Misc.</w:t>
            </w:r>
          </w:p>
        </w:tc>
        <w:tc>
          <w:tcPr>
            <w:tcW w:w="6795" w:type="dxa"/>
            <w:gridSpan w:val="4"/>
            <w:tcBorders>
              <w:top w:val="single" w:sz="6" w:space="0" w:color="auto"/>
              <w:left w:val="single" w:sz="6" w:space="0" w:color="auto"/>
              <w:bottom w:val="single" w:sz="6" w:space="0" w:color="auto"/>
              <w:right w:val="single" w:sz="6" w:space="0" w:color="auto"/>
            </w:tcBorders>
            <w:vAlign w:val="center"/>
          </w:tcPr>
          <w:p w14:paraId="5819AC1B" w14:textId="77777777" w:rsidR="00643F76" w:rsidRPr="006D370C" w:rsidRDefault="00643F76" w:rsidP="00643F76">
            <w:pPr>
              <w:pStyle w:val="a4"/>
              <w:spacing w:line="240" w:lineRule="exact"/>
              <w:rPr>
                <w:rFonts w:ascii="Times New Roman" w:hAnsi="Times New Roman"/>
              </w:rPr>
            </w:pPr>
          </w:p>
        </w:tc>
      </w:tr>
    </w:tbl>
    <w:p w14:paraId="6AF15ADB" w14:textId="77777777" w:rsidR="00700087" w:rsidRPr="006D370C" w:rsidRDefault="00700087" w:rsidP="00C80E42">
      <w:pPr>
        <w:pStyle w:val="10"/>
        <w:tabs>
          <w:tab w:val="left" w:pos="2937"/>
          <w:tab w:val="left" w:pos="3566"/>
          <w:tab w:val="right" w:pos="8652"/>
        </w:tabs>
        <w:spacing w:after="160"/>
        <w:ind w:firstLineChars="100" w:firstLine="203"/>
        <w:rPr>
          <w:rFonts w:ascii="Times New Roman" w:hAnsi="Times New Roman"/>
          <w:sz w:val="22"/>
          <w:szCs w:val="22"/>
        </w:rPr>
      </w:pPr>
      <w:r w:rsidRPr="006D370C">
        <w:rPr>
          <w:rFonts w:ascii="Times New Roman" w:hAnsi="Times New Roman"/>
          <w:sz w:val="22"/>
          <w:szCs w:val="22"/>
        </w:rPr>
        <w:t>*Indicates necessary fields</w:t>
      </w:r>
    </w:p>
    <w:p w14:paraId="48377839" w14:textId="77777777" w:rsidR="00C80E42" w:rsidRPr="006D370C" w:rsidRDefault="00C80E42" w:rsidP="00C80E42">
      <w:pPr>
        <w:pStyle w:val="10"/>
        <w:tabs>
          <w:tab w:val="left" w:pos="2937"/>
          <w:tab w:val="left" w:pos="3566"/>
          <w:tab w:val="right" w:pos="8652"/>
        </w:tabs>
        <w:spacing w:after="160"/>
        <w:ind w:firstLineChars="100" w:firstLine="203"/>
        <w:rPr>
          <w:rFonts w:ascii="Times New Roman" w:hAnsi="Times New Roman"/>
          <w:sz w:val="22"/>
          <w:szCs w:val="22"/>
        </w:rPr>
      </w:pPr>
      <w:r w:rsidRPr="006D370C">
        <w:rPr>
          <w:rFonts w:ascii="Times New Roman" w:hAnsi="Times New Roman"/>
          <w:sz w:val="22"/>
          <w:szCs w:val="22"/>
        </w:rPr>
        <w:t>Your application has been approved.</w:t>
      </w:r>
    </w:p>
    <w:p w14:paraId="130BF582" w14:textId="77777777" w:rsidR="00C80E42" w:rsidRPr="006D370C" w:rsidRDefault="00C80E42" w:rsidP="00C80E42">
      <w:pPr>
        <w:pStyle w:val="10"/>
        <w:tabs>
          <w:tab w:val="left" w:pos="5245"/>
          <w:tab w:val="left" w:pos="8652"/>
        </w:tabs>
        <w:jc w:val="right"/>
        <w:rPr>
          <w:rFonts w:ascii="Times New Roman" w:hAnsi="Times New Roman"/>
          <w:sz w:val="22"/>
          <w:szCs w:val="22"/>
        </w:rPr>
      </w:pPr>
      <w:r w:rsidRPr="006D370C">
        <w:rPr>
          <w:rFonts w:ascii="Times New Roman" w:hAnsi="Times New Roman"/>
          <w:sz w:val="22"/>
          <w:szCs w:val="22"/>
        </w:rPr>
        <w:t>[Day] [Month], [Year]</w:t>
      </w:r>
    </w:p>
    <w:p w14:paraId="29F06964" w14:textId="77777777" w:rsidR="00D5131D" w:rsidRPr="0011295D" w:rsidRDefault="00D5131D" w:rsidP="00D5131D">
      <w:pPr>
        <w:pStyle w:val="10"/>
        <w:tabs>
          <w:tab w:val="left" w:pos="5245"/>
          <w:tab w:val="left" w:pos="8652"/>
        </w:tabs>
        <w:jc w:val="right"/>
        <w:rPr>
          <w:rFonts w:ascii="Times New Roman" w:hAnsi="Times New Roman"/>
          <w:sz w:val="22"/>
          <w:szCs w:val="22"/>
        </w:rPr>
      </w:pPr>
      <w:r>
        <w:rPr>
          <w:rFonts w:ascii="Times New Roman" w:hAnsi="Times New Roman" w:hint="eastAsia"/>
          <w:sz w:val="22"/>
          <w:szCs w:val="22"/>
        </w:rPr>
        <w:t>Osaka University</w:t>
      </w:r>
    </w:p>
    <w:p w14:paraId="4E4A5113" w14:textId="0C2614EF" w:rsidR="00C14228" w:rsidRDefault="00D5131D" w:rsidP="00D5131D">
      <w:pPr>
        <w:pStyle w:val="10"/>
        <w:tabs>
          <w:tab w:val="left" w:pos="5245"/>
          <w:tab w:val="left" w:pos="8652"/>
        </w:tabs>
        <w:wordWrap w:val="0"/>
        <w:jc w:val="right"/>
        <w:rPr>
          <w:rFonts w:ascii="Times New Roman" w:hAnsi="Times New Roman"/>
          <w:sz w:val="22"/>
          <w:szCs w:val="22"/>
        </w:rPr>
      </w:pPr>
      <w:r w:rsidRPr="006D370C">
        <w:rPr>
          <w:rFonts w:ascii="Times New Roman" w:hAnsi="Times New Roman"/>
          <w:sz w:val="22"/>
          <w:szCs w:val="22"/>
        </w:rPr>
        <w:t xml:space="preserve"> </w:t>
      </w:r>
      <w:r w:rsidR="00C80E42" w:rsidRPr="006D370C">
        <w:rPr>
          <w:rFonts w:ascii="Times New Roman" w:hAnsi="Times New Roman"/>
          <w:sz w:val="22"/>
          <w:szCs w:val="22"/>
        </w:rPr>
        <w:t>[position, dept., name] [seal or signature]</w:t>
      </w:r>
    </w:p>
    <w:p w14:paraId="2BFDC647" w14:textId="41AC6723" w:rsidR="00897BDD" w:rsidRDefault="00897BDD" w:rsidP="00897BDD">
      <w:pPr>
        <w:pStyle w:val="10"/>
        <w:tabs>
          <w:tab w:val="left" w:pos="5245"/>
          <w:tab w:val="left" w:pos="8652"/>
        </w:tabs>
        <w:jc w:val="right"/>
        <w:rPr>
          <w:rFonts w:ascii="Times New Roman" w:hAnsi="Times New Roman"/>
          <w:sz w:val="22"/>
          <w:szCs w:val="22"/>
        </w:rPr>
      </w:pPr>
    </w:p>
    <w:p w14:paraId="04F3E1D2" w14:textId="77777777" w:rsidR="00897BDD" w:rsidRPr="00897BDD" w:rsidRDefault="00897BDD" w:rsidP="00897BDD">
      <w:pPr>
        <w:widowControl/>
        <w:tabs>
          <w:tab w:val="left" w:pos="2937"/>
          <w:tab w:val="left" w:pos="3566"/>
          <w:tab w:val="right" w:pos="8652"/>
        </w:tabs>
        <w:adjustRightInd w:val="0"/>
        <w:snapToGrid w:val="0"/>
        <w:spacing w:after="160" w:line="360" w:lineRule="exact"/>
        <w:jc w:val="left"/>
        <w:textAlignment w:val="baseline"/>
        <w:rPr>
          <w:rFonts w:ascii="Times New Roman" w:hAnsi="Times New Roman"/>
          <w:noProof/>
          <w:kern w:val="0"/>
          <w:sz w:val="28"/>
          <w:szCs w:val="28"/>
        </w:rPr>
      </w:pPr>
      <w:r w:rsidRPr="00897BDD">
        <w:rPr>
          <w:rFonts w:ascii="Times New Roman" w:hAnsi="Times New Roman"/>
          <w:noProof/>
          <w:kern w:val="0"/>
          <w:sz w:val="28"/>
          <w:szCs w:val="28"/>
        </w:rPr>
        <w:lastRenderedPageBreak/>
        <w:t>Attachment</w:t>
      </w:r>
    </w:p>
    <w:p w14:paraId="1B2AE399" w14:textId="77777777" w:rsidR="00897BDD" w:rsidRPr="00897BDD" w:rsidRDefault="00897BDD" w:rsidP="00897BDD">
      <w:pPr>
        <w:keepNext/>
        <w:widowControl/>
        <w:adjustRightInd w:val="0"/>
        <w:snapToGrid w:val="0"/>
        <w:spacing w:before="120" w:after="120" w:line="360" w:lineRule="exact"/>
        <w:jc w:val="center"/>
        <w:textAlignment w:val="baseline"/>
        <w:outlineLvl w:val="0"/>
        <w:rPr>
          <w:rFonts w:ascii="Times New Roman" w:hAnsi="Times New Roman"/>
          <w:b/>
          <w:noProof/>
          <w:kern w:val="0"/>
          <w:sz w:val="32"/>
          <w:szCs w:val="32"/>
        </w:rPr>
      </w:pPr>
      <w:r w:rsidRPr="00897BDD">
        <w:rPr>
          <w:rFonts w:ascii="Times New Roman" w:hAnsi="Times New Roman"/>
          <w:b/>
          <w:noProof/>
          <w:kern w:val="0"/>
          <w:sz w:val="32"/>
          <w:szCs w:val="32"/>
        </w:rPr>
        <w:t>Terms and conditions</w:t>
      </w:r>
    </w:p>
    <w:p w14:paraId="576A21CC"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1.1 Based on the request described on the application form, Osaka University (hereinafter referred to as “the University”) will give a Consultation (hereinafter referred to as “the Consultation”) to the Applicant.</w:t>
      </w:r>
    </w:p>
    <w:p w14:paraId="1D9F7850"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09D74971"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 xml:space="preserve">2.1 </w:t>
      </w:r>
      <w:r w:rsidRPr="00897BDD">
        <w:rPr>
          <w:rFonts w:ascii="Times New Roman" w:hAnsi="Times New Roman" w:hint="eastAsia"/>
          <w:noProof/>
          <w:kern w:val="0"/>
          <w:sz w:val="24"/>
        </w:rPr>
        <w:t>Faculty member</w:t>
      </w:r>
      <w:r w:rsidRPr="00897BDD">
        <w:rPr>
          <w:rFonts w:ascii="Times New Roman" w:hAnsi="Times New Roman"/>
          <w:noProof/>
          <w:kern w:val="0"/>
          <w:sz w:val="24"/>
        </w:rPr>
        <w:t>(s) of the University requested on the application form will give instruction, help and advice, etc. to the Applicant.</w:t>
      </w:r>
    </w:p>
    <w:p w14:paraId="23292641"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2.2 The Consultation is excecuted at the University, except in extraordinary circumstances where Consultations can be administered at the Applicant’s research location.</w:t>
      </w:r>
    </w:p>
    <w:p w14:paraId="7CAD59E9"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2.3 The Applicant acknowledges that the primary mission of the University is for education and for the advancement of knowledge and the University does not represent or warrant that the Consultation will be successful in any way or that any specific results will be obtained.</w:t>
      </w:r>
    </w:p>
    <w:p w14:paraId="215F38BB"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5D1025C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3.1 The Applicant shall bear Essential Expenses as described on the application form.</w:t>
      </w:r>
    </w:p>
    <w:p w14:paraId="4F8697A4"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The Applicant shall pay the University Essential Expenses by bank transfer by the due date of the payment prescribed by the University invoice, of which will be issued periodically by the University. The Applicant shall bear all the service charges incurred for the bank remittance.</w:t>
      </w:r>
    </w:p>
    <w:p w14:paraId="79743F93"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The University will excecute the budget and any and all facilities, equipment and supplies acquired using the Essential Expenses, and under this Consultation those facilities/equipment/supplies shall belong to and shall be owned by the University.</w:t>
      </w:r>
    </w:p>
    <w:p w14:paraId="7BB7D1C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55F898C9"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4.1 The Applicant will bare any expenses incurred for materials/equipment obtained.</w:t>
      </w:r>
    </w:p>
    <w:p w14:paraId="3D0A45D7"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If there is a problem with or if damage is incurred to/by the provided materials/equipment, the Applicant will compensate the University for damages.</w:t>
      </w:r>
    </w:p>
    <w:p w14:paraId="4E261562"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260F26F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5.1 Upon both party’s consent, the Applicant and the University may discontinue the Consultation or extend the Consultation period.</w:t>
      </w:r>
    </w:p>
    <w:p w14:paraId="2E57C8AC"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78BA459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6.1 If the Applicant unilaterally discontinues the Consultation, any accepted Essential Expenses will not be refunded.</w:t>
      </w:r>
    </w:p>
    <w:p w14:paraId="1D0DEE7B"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3A82B921"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7.1 If the consultation is discontinued upon both party’s consent, the Applicant may provide receipts to the University for a refund of the remaining balance to be sent to the same bank account the Applicant used to apply. The University retains the right to subtract any bank transfer fees directly from the remaining balance.</w:t>
      </w:r>
    </w:p>
    <w:p w14:paraId="4404F5A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0D5149F6"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8.1 If any intellectual property is created, treatment of such intellectual property shall be determined by both party’s consent.</w:t>
      </w:r>
    </w:p>
    <w:p w14:paraId="028F159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463D3187"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lastRenderedPageBreak/>
        <w:t>9.1 The parties may publish the results of the Consultation only after obtaining prior written consent of the other party.</w:t>
      </w:r>
    </w:p>
    <w:p w14:paraId="34A1EDC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432C8F37"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10.1 Each party should promptly return the materials/equipment provided from the other party upon termination or expiration of this Consultation.</w:t>
      </w:r>
    </w:p>
    <w:p w14:paraId="1F7EFE3C"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65EC01B0"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11.1 Both parties shall treat the following information (hereinafter referred to as “Confidential Information”) as confidential and, without the prior written consent of the other party, shall not provide, disclose or divulge such information to any third party. Confidential Information includes technical or trade information provided or disclosed by the other party relevant to the Consultation in any form and marked “Confidential”. If disclosed orally or visually, the disclosing party should specify it as confidential at the time of disclosure and, thereafter, the disclosing party gives notice of such in writing within thirty (30) days after disclosure.</w:t>
      </w:r>
    </w:p>
    <w:p w14:paraId="2A099820"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Notwithstanding the preceding paragraph, any information which falls within one of the following shall not be treated as Confidential Information:</w:t>
      </w:r>
    </w:p>
    <w:p w14:paraId="4D1DDFA3"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(a) Information that can be proven in writing to be retained by either party when obtained from the other party;</w:t>
      </w:r>
    </w:p>
    <w:p w14:paraId="0E194C28"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(b) Information that had already been in the public domain when obtained from the other party, or information that has come into the public domain after being obtained from the other party due to reasons not attributable to the receiving party;</w:t>
      </w:r>
    </w:p>
    <w:p w14:paraId="7B8B4922"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(c) Information properly obtained from a third party without violating existing confidentiality obligations;</w:t>
      </w:r>
    </w:p>
    <w:p w14:paraId="29819CCE"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 xml:space="preserve">(d) Information that had already been in the receiving party’s possession at the time the information was obtained from the other party; </w:t>
      </w:r>
    </w:p>
    <w:p w14:paraId="6C6963A0"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(e) Information that was developed independently and not from information obtained from the other party, and which fact can be proven in writing; and</w:t>
      </w:r>
    </w:p>
    <w:p w14:paraId="221FD455"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(f) Information obtained prior to the consent of the other party in writing.</w:t>
      </w:r>
    </w:p>
    <w:p w14:paraId="3A21873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11.2 Neither party shall, without the prior written consent of the other party, use the Confidential Information for any purpose other than for the Consultation and as otherwise permitted under this Consultation. If the disclosure of Confidential Information is required under the law or by court order, such Confidential Information can be disclosed only to the extent required by the law or court order. This Article 11 shall remain in effect for three (3) years after the Consultation period.</w:t>
      </w:r>
    </w:p>
    <w:p w14:paraId="334DF824"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513553C5"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12.1 If the Applicant fails to pay necessary expenses by the specified delivery deadline and do not deliver within 30 days after the University’s written notice, the University may immediately terminate this Consultation.</w:t>
      </w:r>
    </w:p>
    <w:p w14:paraId="05DB8C7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52A8EAF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13.1 The Applicant and the University are not, at present, (a) a gang (</w:t>
      </w:r>
      <w:r w:rsidRPr="00897BDD">
        <w:rPr>
          <w:rFonts w:ascii="Times New Roman" w:hAnsi="Times New Roman"/>
          <w:i/>
          <w:noProof/>
          <w:kern w:val="0"/>
          <w:sz w:val="24"/>
        </w:rPr>
        <w:t>boryokudan</w:t>
      </w:r>
      <w:r w:rsidRPr="00897BDD">
        <w:rPr>
          <w:rFonts w:ascii="Times New Roman" w:hAnsi="Times New Roman"/>
          <w:noProof/>
          <w:kern w:val="0"/>
          <w:sz w:val="24"/>
        </w:rPr>
        <w:t>), (b) a gang member, (c) a person/entity for whom five (5) years have not passed since ceasing to be a gang member, (d) an associate gang member, (e) a gang-related company/entity, (f) a corporate extortionist (</w:t>
      </w:r>
      <w:r w:rsidRPr="00897BDD">
        <w:rPr>
          <w:rFonts w:ascii="Times New Roman" w:hAnsi="Times New Roman"/>
          <w:i/>
          <w:noProof/>
          <w:kern w:val="0"/>
          <w:sz w:val="24"/>
        </w:rPr>
        <w:t>sokaiya</w:t>
      </w:r>
      <w:r w:rsidRPr="00897BDD">
        <w:rPr>
          <w:rFonts w:ascii="Times New Roman" w:hAnsi="Times New Roman"/>
          <w:noProof/>
          <w:kern w:val="0"/>
          <w:sz w:val="24"/>
        </w:rPr>
        <w:t xml:space="preserve">), (g) a </w:t>
      </w:r>
      <w:r w:rsidRPr="00897BDD">
        <w:rPr>
          <w:rFonts w:ascii="Times New Roman" w:hAnsi="Times New Roman"/>
          <w:noProof/>
          <w:kern w:val="0"/>
          <w:sz w:val="24"/>
        </w:rPr>
        <w:lastRenderedPageBreak/>
        <w:t>rogue adopting social movements as its slogan (</w:t>
      </w:r>
      <w:r w:rsidRPr="00897BDD">
        <w:rPr>
          <w:rFonts w:ascii="Times New Roman" w:hAnsi="Times New Roman"/>
          <w:i/>
          <w:noProof/>
          <w:kern w:val="0"/>
          <w:sz w:val="24"/>
        </w:rPr>
        <w:t>shakai undo hyobo goro</w:t>
      </w:r>
      <w:r w:rsidRPr="00897BDD">
        <w:rPr>
          <w:rFonts w:ascii="Times New Roman" w:hAnsi="Times New Roman"/>
          <w:noProof/>
          <w:kern w:val="0"/>
          <w:sz w:val="24"/>
        </w:rPr>
        <w:t>), (h) a violent force with special knowledge (</w:t>
      </w:r>
      <w:r w:rsidRPr="00897BDD">
        <w:rPr>
          <w:rFonts w:ascii="Times New Roman" w:hAnsi="Times New Roman"/>
          <w:i/>
          <w:noProof/>
          <w:kern w:val="0"/>
          <w:sz w:val="24"/>
        </w:rPr>
        <w:t>tokushu chinou boryoku shudan</w:t>
      </w:r>
      <w:r w:rsidRPr="00897BDD">
        <w:rPr>
          <w:rFonts w:ascii="Times New Roman" w:hAnsi="Times New Roman"/>
          <w:noProof/>
          <w:kern w:val="0"/>
          <w:sz w:val="24"/>
        </w:rPr>
        <w:t>) (each as defined in the “Manual of Measures against Organized Crime” (</w:t>
      </w:r>
      <w:r w:rsidRPr="00897BDD">
        <w:rPr>
          <w:rFonts w:ascii="Times New Roman" w:hAnsi="Times New Roman"/>
          <w:i/>
          <w:noProof/>
          <w:kern w:val="0"/>
          <w:sz w:val="24"/>
        </w:rPr>
        <w:t>soshikihanzai taisaku youkou</w:t>
      </w:r>
      <w:r w:rsidRPr="00897BDD">
        <w:rPr>
          <w:rFonts w:ascii="Times New Roman" w:hAnsi="Times New Roman"/>
          <w:noProof/>
          <w:kern w:val="0"/>
          <w:sz w:val="24"/>
        </w:rPr>
        <w:t>) by the National Police Agency of Japan), or (i) another person or entity similar to any of the above (collectively, “Gang Members, Etc.”); nor does the Applicant:</w:t>
      </w:r>
    </w:p>
    <w:p w14:paraId="354B5DA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-have contracts with or company name use with other businesses of ill-repute (anti-social)</w:t>
      </w:r>
    </w:p>
    <w:p w14:paraId="27557C0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-engage in the following or engage in the following through the use of a third party:</w:t>
      </w:r>
    </w:p>
    <w:p w14:paraId="1585067F"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ab/>
        <w:t>(j) violent behavior or intimidation tactics with another party;</w:t>
      </w:r>
    </w:p>
    <w:p w14:paraId="2B56EEB6"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ab/>
        <w:t>(k) commit fraud, hinder in any way the business of another party, or cause damage to the reputation of another party.</w:t>
      </w:r>
    </w:p>
    <w:p w14:paraId="411074EA"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13.2 Either party may terminate this contract at any time if it becomes clear that the other party is engaging in any of the previously mentioned items (a-k).</w:t>
      </w:r>
    </w:p>
    <w:p w14:paraId="2F6202B6"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 xml:space="preserve">13.3 If damage or losses incur to either party due to terminating a contract for the reasons mentioned in </w:t>
      </w:r>
      <w:r w:rsidRPr="00897BDD">
        <w:rPr>
          <w:rFonts w:ascii="Times New Roman" w:hAnsi="Times New Roman" w:hint="eastAsia"/>
          <w:noProof/>
          <w:kern w:val="0"/>
          <w:sz w:val="24"/>
        </w:rPr>
        <w:t xml:space="preserve">Paragraph 2 of Article </w:t>
      </w:r>
      <w:r w:rsidRPr="00897BDD">
        <w:rPr>
          <w:rFonts w:ascii="Times New Roman" w:hAnsi="Times New Roman"/>
          <w:noProof/>
          <w:kern w:val="0"/>
          <w:sz w:val="24"/>
        </w:rPr>
        <w:t>13, neither party will be responsible for compensation to the other regarding that loss.</w:t>
      </w:r>
    </w:p>
    <w:p w14:paraId="5E0EC174"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772067F6"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14.1 If any dispute regarding the execution or performance of, stemming from, or in relation to this Consultation arises, the parties shall make the utmost efforts to settle such disputes by amicable consultations. In case of the parties’ failure to settle their disputes arising out of or relating to this Consultation, including disputes regarding the effectiveness of this Consultation or any portion hereof, and all disputes relevant to the intellectual property rights, such dispute shall be subject to the exclusive jurisdiction of the Osaka District Court as the court of first instance.</w:t>
      </w:r>
    </w:p>
    <w:p w14:paraId="31414CFE"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3133733B"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15.1 Any matters not stipulated in this Consultation shall be resolved by consultation between the parties in good faith.</w:t>
      </w:r>
    </w:p>
    <w:p w14:paraId="1DD878CD"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p>
    <w:p w14:paraId="149F0633" w14:textId="77777777" w:rsidR="00897BDD" w:rsidRPr="00897BDD" w:rsidRDefault="00897BDD" w:rsidP="00897BDD">
      <w:pPr>
        <w:adjustRightInd w:val="0"/>
        <w:snapToGrid w:val="0"/>
        <w:spacing w:line="360" w:lineRule="exact"/>
        <w:textAlignment w:val="baseline"/>
        <w:rPr>
          <w:rFonts w:ascii="Times New Roman" w:hAnsi="Times New Roman"/>
          <w:noProof/>
          <w:kern w:val="0"/>
          <w:sz w:val="24"/>
        </w:rPr>
      </w:pPr>
      <w:r w:rsidRPr="00897BDD">
        <w:rPr>
          <w:rFonts w:ascii="Times New Roman" w:hAnsi="Times New Roman"/>
          <w:noProof/>
          <w:kern w:val="0"/>
          <w:sz w:val="24"/>
        </w:rPr>
        <w:t>16.1 When the Applicant dispatches employee(s) in charge to the University, that(ose) individual(s) must comply with the University’s regulations.</w:t>
      </w:r>
    </w:p>
    <w:p w14:paraId="0DFD7F49" w14:textId="77777777" w:rsidR="00897BDD" w:rsidRPr="00897BDD" w:rsidRDefault="00897BDD" w:rsidP="00897BDD">
      <w:pPr>
        <w:pStyle w:val="10"/>
        <w:tabs>
          <w:tab w:val="left" w:pos="5245"/>
          <w:tab w:val="left" w:pos="8652"/>
        </w:tabs>
        <w:jc w:val="right"/>
        <w:rPr>
          <w:rFonts w:ascii="Times New Roman" w:hAnsi="Times New Roman"/>
          <w:sz w:val="22"/>
          <w:szCs w:val="22"/>
        </w:rPr>
      </w:pPr>
    </w:p>
    <w:sectPr w:rsidR="00897BDD" w:rsidRPr="00897BDD" w:rsidSect="00E00DA0">
      <w:headerReference w:type="default" r:id="rId8"/>
      <w:pgSz w:w="11906" w:h="16838" w:code="9"/>
      <w:pgMar w:top="1134" w:right="1418" w:bottom="1134" w:left="1418" w:header="851" w:footer="851" w:gutter="0"/>
      <w:cols w:space="425"/>
      <w:docGrid w:type="linesAndChars" w:linePitch="28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8D712" w14:textId="77777777" w:rsidR="00C423A6" w:rsidRDefault="00C423A6" w:rsidP="00272CCF">
      <w:r>
        <w:separator/>
      </w:r>
    </w:p>
  </w:endnote>
  <w:endnote w:type="continuationSeparator" w:id="0">
    <w:p w14:paraId="1D5B482F" w14:textId="77777777" w:rsidR="00C423A6" w:rsidRDefault="00C423A6" w:rsidP="0027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Kakkofont">
    <w:altName w:val="Arial"/>
    <w:charset w:val="00"/>
    <w:family w:val="swiss"/>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C62BB" w14:textId="77777777" w:rsidR="00C423A6" w:rsidRDefault="00C423A6" w:rsidP="00272CCF">
      <w:r>
        <w:separator/>
      </w:r>
    </w:p>
  </w:footnote>
  <w:footnote w:type="continuationSeparator" w:id="0">
    <w:p w14:paraId="6E367EF5" w14:textId="77777777" w:rsidR="00C423A6" w:rsidRDefault="00C423A6" w:rsidP="0027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05C" w14:textId="76D38CE3" w:rsidR="00925547" w:rsidRPr="00925547" w:rsidRDefault="00925547">
    <w:pPr>
      <w:pStyle w:val="aa"/>
      <w:rPr>
        <w:rFonts w:hint="eastAsia"/>
        <w:szCs w:val="20"/>
      </w:rPr>
    </w:pPr>
    <w:r>
      <w:rPr>
        <w:rFonts w:hint="eastAsia"/>
        <w:kern w:val="0"/>
      </w:rPr>
      <w:t>【</w:t>
    </w:r>
    <w:r>
      <w:rPr>
        <w:kern w:val="0"/>
      </w:rPr>
      <w:t>Confidentiality 2</w:t>
    </w:r>
    <w:r>
      <w:rPr>
        <w:rFonts w:hint="eastAsia"/>
        <w:kern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0070A"/>
    <w:multiLevelType w:val="hybridMultilevel"/>
    <w:tmpl w:val="E06AEFA6"/>
    <w:lvl w:ilvl="0" w:tplc="383A5434">
      <w:start w:val="3"/>
      <w:numFmt w:val="decimal"/>
      <w:lvlText w:val="%1"/>
      <w:lvlJc w:val="left"/>
      <w:pPr>
        <w:tabs>
          <w:tab w:val="num" w:pos="1932"/>
        </w:tabs>
        <w:ind w:left="1932" w:hanging="390"/>
      </w:pPr>
      <w:rPr>
        <w:rFonts w:hint="default"/>
      </w:rPr>
    </w:lvl>
    <w:lvl w:ilvl="1" w:tplc="04090017" w:tentative="1">
      <w:start w:val="1"/>
      <w:numFmt w:val="aiueoFullWidth"/>
      <w:lvlText w:val="(%2)"/>
      <w:lvlJc w:val="left"/>
      <w:pPr>
        <w:tabs>
          <w:tab w:val="num" w:pos="2382"/>
        </w:tabs>
        <w:ind w:left="2382" w:hanging="420"/>
      </w:pPr>
    </w:lvl>
    <w:lvl w:ilvl="2" w:tplc="04090011" w:tentative="1">
      <w:start w:val="1"/>
      <w:numFmt w:val="decimalEnclosedCircle"/>
      <w:lvlText w:val="%3"/>
      <w:lvlJc w:val="left"/>
      <w:pPr>
        <w:tabs>
          <w:tab w:val="num" w:pos="2802"/>
        </w:tabs>
        <w:ind w:left="2802" w:hanging="420"/>
      </w:pPr>
    </w:lvl>
    <w:lvl w:ilvl="3" w:tplc="0409000F" w:tentative="1">
      <w:start w:val="1"/>
      <w:numFmt w:val="decimal"/>
      <w:lvlText w:val="%4."/>
      <w:lvlJc w:val="left"/>
      <w:pPr>
        <w:tabs>
          <w:tab w:val="num" w:pos="3222"/>
        </w:tabs>
        <w:ind w:left="3222" w:hanging="420"/>
      </w:pPr>
    </w:lvl>
    <w:lvl w:ilvl="4" w:tplc="04090017" w:tentative="1">
      <w:start w:val="1"/>
      <w:numFmt w:val="aiueoFullWidth"/>
      <w:lvlText w:val="(%5)"/>
      <w:lvlJc w:val="left"/>
      <w:pPr>
        <w:tabs>
          <w:tab w:val="num" w:pos="3642"/>
        </w:tabs>
        <w:ind w:left="3642" w:hanging="420"/>
      </w:pPr>
    </w:lvl>
    <w:lvl w:ilvl="5" w:tplc="04090011" w:tentative="1">
      <w:start w:val="1"/>
      <w:numFmt w:val="decimalEnclosedCircle"/>
      <w:lvlText w:val="%6"/>
      <w:lvlJc w:val="left"/>
      <w:pPr>
        <w:tabs>
          <w:tab w:val="num" w:pos="4062"/>
        </w:tabs>
        <w:ind w:left="4062" w:hanging="420"/>
      </w:pPr>
    </w:lvl>
    <w:lvl w:ilvl="6" w:tplc="0409000F" w:tentative="1">
      <w:start w:val="1"/>
      <w:numFmt w:val="decimal"/>
      <w:lvlText w:val="%7."/>
      <w:lvlJc w:val="left"/>
      <w:pPr>
        <w:tabs>
          <w:tab w:val="num" w:pos="4482"/>
        </w:tabs>
        <w:ind w:left="4482" w:hanging="420"/>
      </w:pPr>
    </w:lvl>
    <w:lvl w:ilvl="7" w:tplc="04090017" w:tentative="1">
      <w:start w:val="1"/>
      <w:numFmt w:val="aiueoFullWidth"/>
      <w:lvlText w:val="(%8)"/>
      <w:lvlJc w:val="left"/>
      <w:pPr>
        <w:tabs>
          <w:tab w:val="num" w:pos="4902"/>
        </w:tabs>
        <w:ind w:left="4902" w:hanging="420"/>
      </w:pPr>
    </w:lvl>
    <w:lvl w:ilvl="8" w:tplc="04090011" w:tentative="1">
      <w:start w:val="1"/>
      <w:numFmt w:val="decimalEnclosedCircle"/>
      <w:lvlText w:val="%9"/>
      <w:lvlJc w:val="left"/>
      <w:pPr>
        <w:tabs>
          <w:tab w:val="num" w:pos="5322"/>
        </w:tabs>
        <w:ind w:left="53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8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2MDQztTA0sjAzMzFQ0lEKTi0uzszPAymwqAUAGQIpIywAAAA="/>
  </w:docVars>
  <w:rsids>
    <w:rsidRoot w:val="00272CCF"/>
    <w:rsid w:val="000135E7"/>
    <w:rsid w:val="00030544"/>
    <w:rsid w:val="00045ABE"/>
    <w:rsid w:val="000A2EEA"/>
    <w:rsid w:val="000B2B6A"/>
    <w:rsid w:val="000D50E5"/>
    <w:rsid w:val="00106141"/>
    <w:rsid w:val="00110793"/>
    <w:rsid w:val="001167A6"/>
    <w:rsid w:val="001326C1"/>
    <w:rsid w:val="00152359"/>
    <w:rsid w:val="001636DF"/>
    <w:rsid w:val="001726E8"/>
    <w:rsid w:val="00191F3A"/>
    <w:rsid w:val="001A06E1"/>
    <w:rsid w:val="001A3786"/>
    <w:rsid w:val="001C327E"/>
    <w:rsid w:val="001E217D"/>
    <w:rsid w:val="00245B59"/>
    <w:rsid w:val="00272CCF"/>
    <w:rsid w:val="00275393"/>
    <w:rsid w:val="00280D3E"/>
    <w:rsid w:val="002C7D17"/>
    <w:rsid w:val="002E2023"/>
    <w:rsid w:val="002F5C49"/>
    <w:rsid w:val="00337009"/>
    <w:rsid w:val="003B01CB"/>
    <w:rsid w:val="003D5B8D"/>
    <w:rsid w:val="003E38AC"/>
    <w:rsid w:val="004110B0"/>
    <w:rsid w:val="0047570F"/>
    <w:rsid w:val="004B5AB7"/>
    <w:rsid w:val="00517EF5"/>
    <w:rsid w:val="00587C28"/>
    <w:rsid w:val="005C0010"/>
    <w:rsid w:val="005D579F"/>
    <w:rsid w:val="00643F76"/>
    <w:rsid w:val="00674366"/>
    <w:rsid w:val="00680AF2"/>
    <w:rsid w:val="006B043F"/>
    <w:rsid w:val="006C4D32"/>
    <w:rsid w:val="006D370C"/>
    <w:rsid w:val="006E09F0"/>
    <w:rsid w:val="006F2456"/>
    <w:rsid w:val="00700087"/>
    <w:rsid w:val="00712C43"/>
    <w:rsid w:val="007523BD"/>
    <w:rsid w:val="007E6203"/>
    <w:rsid w:val="008220D1"/>
    <w:rsid w:val="00823AF8"/>
    <w:rsid w:val="00897BDD"/>
    <w:rsid w:val="008C32B6"/>
    <w:rsid w:val="008E678F"/>
    <w:rsid w:val="00925547"/>
    <w:rsid w:val="009419C9"/>
    <w:rsid w:val="00987775"/>
    <w:rsid w:val="009C24D0"/>
    <w:rsid w:val="009C718B"/>
    <w:rsid w:val="00A94B8A"/>
    <w:rsid w:val="00C14228"/>
    <w:rsid w:val="00C423A6"/>
    <w:rsid w:val="00C62F81"/>
    <w:rsid w:val="00C80E42"/>
    <w:rsid w:val="00C94483"/>
    <w:rsid w:val="00C94E85"/>
    <w:rsid w:val="00CE30BF"/>
    <w:rsid w:val="00CE727B"/>
    <w:rsid w:val="00D00A5F"/>
    <w:rsid w:val="00D0516A"/>
    <w:rsid w:val="00D42EFC"/>
    <w:rsid w:val="00D5131D"/>
    <w:rsid w:val="00E00DA0"/>
    <w:rsid w:val="00E24DA9"/>
    <w:rsid w:val="00EE0FF4"/>
    <w:rsid w:val="00F3143F"/>
    <w:rsid w:val="00F50858"/>
    <w:rsid w:val="00FB1472"/>
    <w:rsid w:val="00FF1385"/>
    <w:rsid w:val="00FF4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697E39A"/>
  <w15:chartTrackingRefBased/>
  <w15:docId w15:val="{6974635E-84DC-4E8D-8585-9AC5958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10"/>
    <w:qFormat/>
    <w:pPr>
      <w:keepNext/>
      <w:widowControl/>
      <w:adjustRightInd w:val="0"/>
      <w:spacing w:line="400" w:lineRule="atLeast"/>
      <w:jc w:val="center"/>
      <w:outlineLvl w:val="0"/>
    </w:pPr>
    <w:rPr>
      <w:rFonts w:ascii="ＭＳ 明朝" w:hAnsi="Arial"/>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行頭ゴシック"/>
    <w:rPr>
      <w:rFonts w:ascii="ＭＳ ゴシック" w:eastAsia="ＭＳ ゴシック"/>
    </w:rPr>
  </w:style>
  <w:style w:type="paragraph" w:customStyle="1" w:styleId="10">
    <w:name w:val="本文1"/>
    <w:basedOn w:val="a"/>
    <w:pPr>
      <w:widowControl/>
      <w:adjustRightInd w:val="0"/>
      <w:spacing w:line="320" w:lineRule="atLeast"/>
    </w:pPr>
    <w:rPr>
      <w:rFonts w:ascii="ＭＳ 明朝"/>
      <w:kern w:val="0"/>
      <w:szCs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atLeast"/>
      <w:ind w:left="57" w:right="57"/>
    </w:pPr>
  </w:style>
  <w:style w:type="character" w:customStyle="1" w:styleId="a5">
    <w:name w:val="カッコ文字"/>
    <w:rPr>
      <w:rFonts w:ascii="Kakkofont" w:hAnsi="Kakkofont"/>
      <w:color w:val="auto"/>
    </w:rPr>
  </w:style>
  <w:style w:type="paragraph" w:customStyle="1" w:styleId="a6">
    <w:name w:val="注"/>
    <w:basedOn w:val="10"/>
    <w:next w:val="20"/>
    <w:pPr>
      <w:tabs>
        <w:tab w:val="left" w:pos="737"/>
      </w:tabs>
      <w:ind w:left="953" w:hanging="743"/>
    </w:pPr>
  </w:style>
  <w:style w:type="paragraph" w:customStyle="1" w:styleId="20">
    <w:name w:val="注2"/>
    <w:basedOn w:val="10"/>
    <w:pPr>
      <w:tabs>
        <w:tab w:val="left" w:pos="1049"/>
      </w:tabs>
      <w:ind w:left="964" w:hanging="227"/>
    </w:pPr>
  </w:style>
  <w:style w:type="character" w:styleId="a7">
    <w:name w:val="annotation reference"/>
    <w:semiHidden/>
    <w:rPr>
      <w:sz w:val="18"/>
      <w:szCs w:val="18"/>
    </w:rPr>
  </w:style>
  <w:style w:type="paragraph" w:styleId="a8">
    <w:name w:val="annotation text"/>
    <w:basedOn w:val="a"/>
    <w:link w:val="a9"/>
    <w:semiHidden/>
    <w:pPr>
      <w:jc w:val="left"/>
    </w:pPr>
  </w:style>
  <w:style w:type="paragraph" w:styleId="aa">
    <w:name w:val="header"/>
    <w:basedOn w:val="a"/>
    <w:link w:val="ab"/>
    <w:unhideWhenUsed/>
    <w:rsid w:val="00272CCF"/>
    <w:pPr>
      <w:tabs>
        <w:tab w:val="center" w:pos="4252"/>
        <w:tab w:val="right" w:pos="8504"/>
      </w:tabs>
      <w:snapToGrid w:val="0"/>
    </w:pPr>
  </w:style>
  <w:style w:type="character" w:customStyle="1" w:styleId="ab">
    <w:name w:val="ヘッダー (文字)"/>
    <w:link w:val="aa"/>
    <w:rsid w:val="00272CCF"/>
    <w:rPr>
      <w:kern w:val="2"/>
      <w:sz w:val="21"/>
      <w:szCs w:val="24"/>
    </w:rPr>
  </w:style>
  <w:style w:type="paragraph" w:styleId="ac">
    <w:name w:val="footer"/>
    <w:basedOn w:val="a"/>
    <w:link w:val="ad"/>
    <w:uiPriority w:val="99"/>
    <w:unhideWhenUsed/>
    <w:rsid w:val="00272CCF"/>
    <w:pPr>
      <w:tabs>
        <w:tab w:val="center" w:pos="4252"/>
        <w:tab w:val="right" w:pos="8504"/>
      </w:tabs>
      <w:snapToGrid w:val="0"/>
    </w:pPr>
  </w:style>
  <w:style w:type="character" w:customStyle="1" w:styleId="ad">
    <w:name w:val="フッター (文字)"/>
    <w:link w:val="ac"/>
    <w:uiPriority w:val="99"/>
    <w:rsid w:val="00272CCF"/>
    <w:rPr>
      <w:kern w:val="2"/>
      <w:sz w:val="21"/>
      <w:szCs w:val="24"/>
    </w:rPr>
  </w:style>
  <w:style w:type="paragraph" w:styleId="ae">
    <w:name w:val="Balloon Text"/>
    <w:basedOn w:val="a"/>
    <w:link w:val="af"/>
    <w:uiPriority w:val="99"/>
    <w:semiHidden/>
    <w:unhideWhenUsed/>
    <w:rsid w:val="00152359"/>
    <w:rPr>
      <w:rFonts w:ascii="游ゴシック Light" w:eastAsia="游ゴシック Light" w:hAnsi="游ゴシック Light"/>
      <w:sz w:val="18"/>
      <w:szCs w:val="18"/>
    </w:rPr>
  </w:style>
  <w:style w:type="character" w:customStyle="1" w:styleId="af">
    <w:name w:val="吹き出し (文字)"/>
    <w:link w:val="ae"/>
    <w:uiPriority w:val="99"/>
    <w:semiHidden/>
    <w:rsid w:val="00152359"/>
    <w:rPr>
      <w:rFonts w:ascii="游ゴシック Light" w:eastAsia="游ゴシック Light" w:hAnsi="游ゴシック Light" w:cs="Times New Roman"/>
      <w:kern w:val="2"/>
      <w:sz w:val="18"/>
      <w:szCs w:val="18"/>
    </w:rPr>
  </w:style>
  <w:style w:type="paragraph" w:customStyle="1" w:styleId="af0">
    <w:name w:val="条"/>
    <w:basedOn w:val="10"/>
    <w:rsid w:val="00C80E42"/>
    <w:pPr>
      <w:tabs>
        <w:tab w:val="left" w:pos="1049"/>
      </w:tabs>
      <w:ind w:left="210" w:hanging="210"/>
      <w:textAlignment w:val="baseline"/>
    </w:pPr>
    <w:rPr>
      <w:noProof/>
      <w:szCs w:val="20"/>
    </w:rPr>
  </w:style>
  <w:style w:type="paragraph" w:styleId="af1">
    <w:name w:val="annotation subject"/>
    <w:basedOn w:val="a8"/>
    <w:next w:val="a8"/>
    <w:link w:val="af2"/>
    <w:uiPriority w:val="99"/>
    <w:semiHidden/>
    <w:unhideWhenUsed/>
    <w:rsid w:val="002F5C49"/>
    <w:rPr>
      <w:b/>
      <w:bCs/>
    </w:rPr>
  </w:style>
  <w:style w:type="character" w:customStyle="1" w:styleId="a9">
    <w:name w:val="コメント文字列 (文字)"/>
    <w:link w:val="a8"/>
    <w:semiHidden/>
    <w:rsid w:val="002F5C49"/>
    <w:rPr>
      <w:kern w:val="2"/>
      <w:sz w:val="21"/>
      <w:szCs w:val="24"/>
    </w:rPr>
  </w:style>
  <w:style w:type="character" w:customStyle="1" w:styleId="af2">
    <w:name w:val="コメント内容 (文字)"/>
    <w:link w:val="af1"/>
    <w:uiPriority w:val="99"/>
    <w:semiHidden/>
    <w:rsid w:val="002F5C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5E60-63F9-4874-AEB3-1DDCCF54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7461</Characters>
  <Application>Microsoft Office Word</Application>
  <DocSecurity>4</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vt:lpstr>
      <vt:lpstr>〔様式　２〕</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2017-05-19T09:01:00Z</cp:lastPrinted>
  <dcterms:created xsi:type="dcterms:W3CDTF">2018-12-06T01:04:00Z</dcterms:created>
  <dcterms:modified xsi:type="dcterms:W3CDTF">2018-12-06T01:04:00Z</dcterms:modified>
</cp:coreProperties>
</file>